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18035" w14:textId="49A52E5F" w:rsidR="00572B09" w:rsidRPr="001F274F" w:rsidRDefault="00F7129D" w:rsidP="00572B09">
      <w:pPr>
        <w:tabs>
          <w:tab w:val="center" w:pos="4536"/>
          <w:tab w:val="right" w:pos="8280"/>
          <w:tab w:val="right" w:pos="9639"/>
        </w:tabs>
        <w:spacing w:after="0"/>
        <w:ind w:right="2"/>
        <w:rPr>
          <w:rFonts w:ascii="Arial" w:eastAsia="Batang" w:hAnsi="Arial" w:cs="Arial"/>
          <w:b/>
          <w:bCs/>
          <w:sz w:val="24"/>
          <w:szCs w:val="24"/>
        </w:rPr>
      </w:pPr>
      <w:r>
        <w:rPr>
          <w:rFonts w:ascii="Arial" w:eastAsia="Batang" w:hAnsi="Arial" w:cs="Arial"/>
          <w:b/>
          <w:bCs/>
          <w:sz w:val="24"/>
          <w:szCs w:val="24"/>
          <w:lang w:val="en-GB"/>
        </w:rPr>
        <w:t>3GPP TSG RAN WG1 #1</w:t>
      </w:r>
      <w:r w:rsidR="000D5273">
        <w:rPr>
          <w:rFonts w:ascii="Arial" w:eastAsia="Batang" w:hAnsi="Arial" w:cs="Arial"/>
          <w:b/>
          <w:bCs/>
          <w:sz w:val="24"/>
          <w:szCs w:val="24"/>
          <w:lang w:val="en-GB"/>
        </w:rPr>
        <w:t>10</w:t>
      </w:r>
      <w:r w:rsidR="008D0FFF">
        <w:rPr>
          <w:rFonts w:ascii="Arial" w:eastAsia="Batang" w:hAnsi="Arial" w:cs="Arial"/>
          <w:b/>
          <w:bCs/>
          <w:sz w:val="24"/>
          <w:szCs w:val="24"/>
          <w:lang w:val="en-GB"/>
        </w:rPr>
        <w:t>bis-e</w:t>
      </w:r>
      <w:r w:rsidR="00572B09" w:rsidRPr="001F274F">
        <w:rPr>
          <w:rFonts w:ascii="Arial" w:eastAsia="Batang" w:hAnsi="Arial" w:cs="Arial"/>
          <w:b/>
          <w:bCs/>
          <w:sz w:val="24"/>
          <w:szCs w:val="24"/>
        </w:rPr>
        <w:tab/>
      </w:r>
      <w:r w:rsidR="00572B09" w:rsidRPr="001F274F">
        <w:rPr>
          <w:rFonts w:ascii="Arial" w:eastAsia="Batang" w:hAnsi="Arial" w:cs="Arial"/>
          <w:b/>
          <w:bCs/>
          <w:sz w:val="24"/>
          <w:szCs w:val="24"/>
        </w:rPr>
        <w:tab/>
      </w:r>
      <w:r w:rsidR="00572B09" w:rsidRPr="001F274F">
        <w:rPr>
          <w:rFonts w:ascii="Arial" w:eastAsia="Batang" w:hAnsi="Arial" w:cs="Arial"/>
          <w:b/>
          <w:bCs/>
          <w:sz w:val="24"/>
          <w:szCs w:val="24"/>
        </w:rPr>
        <w:tab/>
      </w:r>
      <w:r w:rsidR="00AE7E99" w:rsidRPr="00AE7E99">
        <w:rPr>
          <w:rFonts w:ascii="Arial" w:eastAsia="Batang" w:hAnsi="Arial" w:cs="Arial"/>
          <w:b/>
          <w:bCs/>
          <w:sz w:val="24"/>
          <w:szCs w:val="24"/>
        </w:rPr>
        <w:t>R1-2209520</w:t>
      </w:r>
    </w:p>
    <w:p w14:paraId="55986A47" w14:textId="64135802" w:rsidR="00572B09" w:rsidRDefault="008D0FFF" w:rsidP="00572B09">
      <w:pPr>
        <w:spacing w:after="60"/>
        <w:ind w:left="1985" w:hanging="1985"/>
        <w:rPr>
          <w:rFonts w:ascii="Arial" w:eastAsia="MS Mincho" w:hAnsi="Arial" w:cs="Arial"/>
          <w:b/>
          <w:bCs/>
          <w:sz w:val="24"/>
          <w:szCs w:val="24"/>
          <w:lang w:val="en-GB" w:eastAsia="ja-JP"/>
        </w:rPr>
      </w:pPr>
      <w:r w:rsidRPr="008D0FFF">
        <w:rPr>
          <w:rFonts w:ascii="Arial" w:eastAsia="MS Mincho" w:hAnsi="Arial" w:cs="Arial"/>
          <w:b/>
          <w:bCs/>
          <w:sz w:val="24"/>
          <w:szCs w:val="24"/>
          <w:lang w:val="en-GB" w:eastAsia="ja-JP"/>
        </w:rPr>
        <w:t>e-Meeting</w:t>
      </w:r>
      <w:r w:rsidR="0077484A" w:rsidRPr="0077484A">
        <w:rPr>
          <w:rFonts w:ascii="Arial" w:eastAsia="MS Mincho" w:hAnsi="Arial" w:cs="Arial"/>
          <w:b/>
          <w:bCs/>
          <w:sz w:val="24"/>
          <w:szCs w:val="24"/>
          <w:lang w:val="en-GB" w:eastAsia="ja-JP"/>
        </w:rPr>
        <w:t xml:space="preserve">, </w:t>
      </w:r>
      <w:r w:rsidR="005747FD" w:rsidRPr="005747FD">
        <w:rPr>
          <w:rFonts w:ascii="Arial" w:eastAsia="MS Mincho" w:hAnsi="Arial" w:cs="Arial"/>
          <w:b/>
          <w:bCs/>
          <w:sz w:val="24"/>
          <w:szCs w:val="24"/>
          <w:lang w:val="en-GB" w:eastAsia="ja-JP"/>
        </w:rPr>
        <w:t xml:space="preserve">October </w:t>
      </w:r>
      <w:r w:rsidR="003527AE" w:rsidRPr="005747FD">
        <w:rPr>
          <w:rFonts w:ascii="Arial" w:eastAsia="MS Mincho" w:hAnsi="Arial" w:cs="Arial"/>
          <w:b/>
          <w:bCs/>
          <w:sz w:val="24"/>
          <w:szCs w:val="24"/>
          <w:lang w:val="en-GB" w:eastAsia="ja-JP"/>
        </w:rPr>
        <w:t>10</w:t>
      </w:r>
      <w:r w:rsidR="003527AE" w:rsidRPr="0050467D">
        <w:rPr>
          <w:rFonts w:ascii="Arial" w:eastAsia="MS Mincho" w:hAnsi="Arial" w:cs="Arial"/>
          <w:b/>
          <w:bCs/>
          <w:sz w:val="24"/>
          <w:szCs w:val="24"/>
          <w:vertAlign w:val="superscript"/>
          <w:lang w:val="en-GB" w:eastAsia="ja-JP"/>
        </w:rPr>
        <w:t>th</w:t>
      </w:r>
      <w:r w:rsidR="003527AE" w:rsidRPr="005747FD">
        <w:rPr>
          <w:rFonts w:ascii="Arial" w:eastAsia="MS Mincho" w:hAnsi="Arial" w:cs="Arial"/>
          <w:b/>
          <w:bCs/>
          <w:sz w:val="24"/>
          <w:szCs w:val="24"/>
          <w:lang w:val="en-GB" w:eastAsia="ja-JP"/>
        </w:rPr>
        <w:t xml:space="preserve"> – 19</w:t>
      </w:r>
      <w:r w:rsidR="003527AE" w:rsidRPr="0050467D">
        <w:rPr>
          <w:rFonts w:ascii="Arial" w:eastAsia="MS Mincho" w:hAnsi="Arial" w:cs="Arial"/>
          <w:b/>
          <w:bCs/>
          <w:sz w:val="24"/>
          <w:szCs w:val="24"/>
          <w:vertAlign w:val="superscript"/>
          <w:lang w:val="en-GB" w:eastAsia="ja-JP"/>
        </w:rPr>
        <w:t>th</w:t>
      </w:r>
      <w:r w:rsidR="005747FD" w:rsidRPr="005747FD">
        <w:rPr>
          <w:rFonts w:ascii="Arial" w:eastAsia="MS Mincho" w:hAnsi="Arial" w:cs="Arial"/>
          <w:b/>
          <w:bCs/>
          <w:sz w:val="24"/>
          <w:szCs w:val="24"/>
          <w:lang w:val="en-GB" w:eastAsia="ja-JP"/>
        </w:rPr>
        <w:t>, 2022</w:t>
      </w:r>
    </w:p>
    <w:p w14:paraId="08D37A17" w14:textId="77777777" w:rsidR="00AD25DD" w:rsidRPr="00A237CB" w:rsidRDefault="00AD25DD" w:rsidP="00572B09">
      <w:pPr>
        <w:spacing w:after="60"/>
        <w:ind w:left="1985" w:hanging="1985"/>
        <w:rPr>
          <w:rFonts w:ascii="Arial" w:hAnsi="Arial" w:cs="Arial"/>
          <w:b/>
          <w:sz w:val="22"/>
          <w:szCs w:val="22"/>
          <w:lang w:val="en-GB"/>
        </w:rPr>
      </w:pPr>
    </w:p>
    <w:p w14:paraId="5332155C" w14:textId="6B4BF179"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Agenda item:</w:t>
      </w:r>
      <w:r w:rsidRPr="001F274F">
        <w:rPr>
          <w:rFonts w:ascii="Arial" w:hAnsi="Arial" w:cs="Arial"/>
          <w:b/>
          <w:sz w:val="22"/>
          <w:szCs w:val="22"/>
        </w:rPr>
        <w:tab/>
      </w:r>
      <w:r w:rsidR="00E11DF6">
        <w:rPr>
          <w:rFonts w:ascii="Arial" w:hAnsi="Arial" w:cs="Arial"/>
          <w:b/>
          <w:sz w:val="22"/>
          <w:szCs w:val="22"/>
        </w:rPr>
        <w:t>9</w:t>
      </w:r>
      <w:r>
        <w:rPr>
          <w:rFonts w:ascii="Arial" w:hAnsi="Arial" w:cs="Arial"/>
          <w:b/>
          <w:sz w:val="22"/>
          <w:szCs w:val="22"/>
        </w:rPr>
        <w:t>.</w:t>
      </w:r>
      <w:r w:rsidR="00E11DF6">
        <w:rPr>
          <w:rFonts w:ascii="Arial" w:hAnsi="Arial" w:cs="Arial"/>
          <w:b/>
          <w:sz w:val="22"/>
          <w:szCs w:val="22"/>
        </w:rPr>
        <w:t>4</w:t>
      </w:r>
      <w:r>
        <w:rPr>
          <w:rFonts w:ascii="Arial" w:hAnsi="Arial" w:cs="Arial"/>
          <w:b/>
          <w:sz w:val="22"/>
          <w:szCs w:val="22"/>
        </w:rPr>
        <w:t>.</w:t>
      </w:r>
      <w:r w:rsidR="007C0B91">
        <w:rPr>
          <w:rFonts w:ascii="Arial" w:hAnsi="Arial" w:cs="Arial"/>
          <w:b/>
          <w:sz w:val="22"/>
          <w:szCs w:val="22"/>
        </w:rPr>
        <w:t>2</w:t>
      </w:r>
    </w:p>
    <w:p w14:paraId="436A5605" w14:textId="55E6582F"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Title:</w:t>
      </w:r>
      <w:r w:rsidRPr="001F274F">
        <w:rPr>
          <w:rFonts w:ascii="Arial" w:hAnsi="Arial" w:cs="Arial"/>
          <w:b/>
          <w:sz w:val="22"/>
          <w:szCs w:val="22"/>
        </w:rPr>
        <w:tab/>
      </w:r>
      <w:r w:rsidR="0068717B" w:rsidRPr="0068717B">
        <w:rPr>
          <w:rFonts w:ascii="Arial" w:hAnsi="Arial" w:cs="Arial"/>
          <w:b/>
          <w:sz w:val="22"/>
          <w:szCs w:val="22"/>
        </w:rPr>
        <w:t>Co-channel coexistence for NR sidelink and LTE sidelink</w:t>
      </w:r>
    </w:p>
    <w:p w14:paraId="6172D15C"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Source:</w:t>
      </w:r>
      <w:r w:rsidRPr="001F274F">
        <w:rPr>
          <w:rFonts w:ascii="Arial" w:hAnsi="Arial" w:cs="Arial"/>
          <w:b/>
          <w:bCs/>
          <w:sz w:val="22"/>
          <w:szCs w:val="22"/>
        </w:rPr>
        <w:tab/>
        <w:t>MediaTek Inc.</w:t>
      </w:r>
    </w:p>
    <w:p w14:paraId="0CD6A492"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Document for:</w:t>
      </w:r>
      <w:r w:rsidRPr="001F274F">
        <w:rPr>
          <w:rFonts w:ascii="Arial" w:hAnsi="Arial" w:cs="Arial"/>
          <w:b/>
          <w:bCs/>
          <w:sz w:val="22"/>
          <w:szCs w:val="22"/>
        </w:rPr>
        <w:tab/>
        <w:t>Discussion and Decision</w:t>
      </w:r>
    </w:p>
    <w:p w14:paraId="217428F7" w14:textId="77777777" w:rsidR="00572B09" w:rsidRPr="001F274F" w:rsidRDefault="00572B09" w:rsidP="00572B09">
      <w:pPr>
        <w:pStyle w:val="Heading1"/>
        <w:rPr>
          <w:rFonts w:cs="Arial"/>
          <w:lang w:val="en-US"/>
        </w:rPr>
      </w:pPr>
      <w:r w:rsidRPr="001F274F">
        <w:rPr>
          <w:rFonts w:cs="Arial"/>
          <w:lang w:val="en-US" w:eastAsia="zh-TW"/>
        </w:rPr>
        <w:t>Introduction</w:t>
      </w:r>
    </w:p>
    <w:p w14:paraId="7C46BD2D" w14:textId="481458B6" w:rsidR="00C51C64" w:rsidRDefault="007D5899" w:rsidP="00FB426F">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In RAN1-1</w:t>
      </w:r>
      <w:r w:rsidR="00C243F3">
        <w:rPr>
          <w:rFonts w:ascii="Times New Roman" w:hAnsi="Times New Roman"/>
          <w:b w:val="0"/>
          <w:bCs/>
          <w:sz w:val="20"/>
          <w:lang w:val="en-US" w:eastAsia="zh-TW"/>
        </w:rPr>
        <w:t>10</w:t>
      </w:r>
      <w:r>
        <w:rPr>
          <w:rFonts w:ascii="Times New Roman" w:hAnsi="Times New Roman"/>
          <w:b w:val="0"/>
          <w:bCs/>
          <w:sz w:val="20"/>
          <w:lang w:val="en-US" w:eastAsia="zh-TW"/>
        </w:rPr>
        <w:t xml:space="preserve"> meeting, the following agreements were made for c</w:t>
      </w:r>
      <w:r w:rsidR="00545FA2">
        <w:rPr>
          <w:rFonts w:ascii="Times New Roman" w:hAnsi="Times New Roman"/>
          <w:b w:val="0"/>
          <w:bCs/>
          <w:sz w:val="20"/>
          <w:lang w:val="en-US" w:eastAsia="zh-TW"/>
        </w:rPr>
        <w:t>o</w:t>
      </w:r>
      <w:r>
        <w:rPr>
          <w:rFonts w:ascii="Times New Roman" w:hAnsi="Times New Roman"/>
          <w:b w:val="0"/>
          <w:bCs/>
          <w:sz w:val="20"/>
          <w:lang w:val="en-US" w:eastAsia="zh-TW"/>
        </w:rPr>
        <w:t>-channel coexistence of NR sidelink and LTE sidelink</w:t>
      </w:r>
      <w:r w:rsidR="00014DE1">
        <w:rPr>
          <w:rFonts w:ascii="Times New Roman" w:hAnsi="Times New Roman"/>
          <w:b w:val="0"/>
          <w:bCs/>
          <w:sz w:val="20"/>
          <w:lang w:val="en-US" w:eastAsia="zh-TW"/>
        </w:rPr>
        <w:t>[1]</w:t>
      </w:r>
      <w:r w:rsidR="00592FCD">
        <w:rPr>
          <w:rFonts w:ascii="Times New Roman" w:hAnsi="Times New Roman"/>
          <w:b w:val="0"/>
          <w:bCs/>
          <w:sz w:val="20"/>
          <w:lang w:val="en-US" w:eastAsia="zh-TW"/>
        </w:rPr>
        <w:t>:</w:t>
      </w:r>
    </w:p>
    <w:tbl>
      <w:tblPr>
        <w:tblStyle w:val="TableGrid"/>
        <w:tblW w:w="0" w:type="auto"/>
        <w:tblLook w:val="04A0" w:firstRow="1" w:lastRow="0" w:firstColumn="1" w:lastColumn="0" w:noHBand="0" w:noVBand="1"/>
      </w:tblPr>
      <w:tblGrid>
        <w:gridCol w:w="9631"/>
      </w:tblGrid>
      <w:tr w:rsidR="007613FA" w14:paraId="1F6353CC" w14:textId="77777777" w:rsidTr="007613FA">
        <w:tc>
          <w:tcPr>
            <w:tcW w:w="9631" w:type="dxa"/>
          </w:tcPr>
          <w:p w14:paraId="596EB950" w14:textId="77777777" w:rsidR="00AE5347" w:rsidRDefault="00AE5347" w:rsidP="00AE5347">
            <w:pPr>
              <w:rPr>
                <w:lang w:eastAsia="x-none"/>
              </w:rPr>
            </w:pPr>
            <w:r>
              <w:rPr>
                <w:highlight w:val="darkYellow"/>
                <w:lang w:eastAsia="x-none"/>
              </w:rPr>
              <w:t>Working assumption</w:t>
            </w:r>
          </w:p>
          <w:p w14:paraId="23A80A1F" w14:textId="227F554F" w:rsidR="00AE5347" w:rsidRPr="00AE5347" w:rsidRDefault="00AE5347" w:rsidP="00AE5347">
            <w:pPr>
              <w:rPr>
                <w:lang w:eastAsia="ko-KR"/>
              </w:rPr>
            </w:pPr>
            <w:r>
              <w:rPr>
                <w:rFonts w:eastAsia="MS Mincho"/>
              </w:rPr>
              <w:t xml:space="preserve">Co-channel coexistence between LTE SL and NR SL is supported for device type A. Device type A contains both LTE SL and NR SL modules. </w:t>
            </w:r>
            <w:r>
              <w:rPr>
                <w:lang w:eastAsia="ko-KR"/>
              </w:rPr>
              <w:t>For device type A, the NR SL module may use the sensing and resource reservation information shared by the LTE SL module.</w:t>
            </w:r>
          </w:p>
          <w:p w14:paraId="6851ACCC" w14:textId="77777777" w:rsidR="00AE5347" w:rsidRDefault="00AE5347" w:rsidP="00AE5347">
            <w:pPr>
              <w:rPr>
                <w:u w:val="single"/>
                <w:lang w:val="x-none"/>
              </w:rPr>
            </w:pPr>
            <w:r>
              <w:rPr>
                <w:u w:val="single"/>
              </w:rPr>
              <w:t>Conclusion</w:t>
            </w:r>
          </w:p>
          <w:p w14:paraId="205F0639" w14:textId="77777777" w:rsidR="00AE5347" w:rsidRDefault="00AE5347" w:rsidP="00AE5347">
            <w:pPr>
              <w:rPr>
                <w:lang w:val="en-GB"/>
              </w:rPr>
            </w:pPr>
            <w:r>
              <w:t>For co-channel coexistence in Rel-18, RAN1 concludes that the TDM-based semi-static resource pool partitioning based on Rel-16/17 specifications is one possible solution to ensure co-channel coexistence between LTE-V UEs and NR-V UEs.</w:t>
            </w:r>
          </w:p>
          <w:p w14:paraId="787E72B3" w14:textId="77777777" w:rsidR="00AE5347" w:rsidRDefault="00AE5347" w:rsidP="00AE5347">
            <w:pPr>
              <w:pStyle w:val="ListParagraph"/>
              <w:numPr>
                <w:ilvl w:val="0"/>
                <w:numId w:val="35"/>
              </w:numPr>
              <w:overflowPunct w:val="0"/>
              <w:autoSpaceDE w:val="0"/>
              <w:autoSpaceDN w:val="0"/>
              <w:adjustRightInd w:val="0"/>
              <w:contextualSpacing/>
            </w:pPr>
            <w:r>
              <w:t>Note: The LTE and NR resource pools do not overlap in time with each other in the TDM-based semi-static resource pool partitioning.</w:t>
            </w:r>
          </w:p>
          <w:p w14:paraId="26032D7F" w14:textId="77777777" w:rsidR="00AE5347" w:rsidRDefault="00AE5347" w:rsidP="00AE5347">
            <w:pPr>
              <w:pStyle w:val="ListParagraph"/>
              <w:numPr>
                <w:ilvl w:val="0"/>
                <w:numId w:val="35"/>
              </w:numPr>
              <w:overflowPunct w:val="0"/>
              <w:autoSpaceDE w:val="0"/>
              <w:autoSpaceDN w:val="0"/>
              <w:adjustRightInd w:val="0"/>
              <w:contextualSpacing/>
            </w:pPr>
            <w:r>
              <w:t>Note 2: Rel-16 in-device coexistence framework can ensure alignment between the slot boundary of the NR SL time slot and the subframe boundary of the LTE SL subframe</w:t>
            </w:r>
          </w:p>
          <w:p w14:paraId="62F52D56" w14:textId="77777777" w:rsidR="00AE5347" w:rsidRDefault="00AE5347" w:rsidP="00AE5347">
            <w:pPr>
              <w:pStyle w:val="ListParagraph"/>
              <w:numPr>
                <w:ilvl w:val="0"/>
                <w:numId w:val="35"/>
              </w:numPr>
              <w:overflowPunct w:val="0"/>
              <w:autoSpaceDE w:val="0"/>
              <w:autoSpaceDN w:val="0"/>
              <w:adjustRightInd w:val="0"/>
              <w:contextualSpacing/>
            </w:pPr>
            <w:r>
              <w:t>FFS: potential enhancements for synchronization can be further investigated</w:t>
            </w:r>
          </w:p>
          <w:p w14:paraId="72D93207" w14:textId="77777777" w:rsidR="00AE5347" w:rsidRDefault="00AE5347" w:rsidP="00AE5347">
            <w:r>
              <w:rPr>
                <w:highlight w:val="green"/>
              </w:rPr>
              <w:t>Agreement</w:t>
            </w:r>
          </w:p>
          <w:p w14:paraId="11612511" w14:textId="77777777" w:rsidR="00AE5347" w:rsidRDefault="00AE5347" w:rsidP="00CD2B20">
            <w:pPr>
              <w:spacing w:after="0"/>
            </w:pPr>
            <w:r>
              <w:t>For co-channel coexistence in Rel-18, dynamic resource pool sharing is studied, with the following constraints:</w:t>
            </w:r>
          </w:p>
          <w:p w14:paraId="56D7ADA7" w14:textId="77777777" w:rsidR="00AE5347" w:rsidRDefault="00AE5347" w:rsidP="00CD2B20">
            <w:pPr>
              <w:pStyle w:val="ListParagraph"/>
              <w:numPr>
                <w:ilvl w:val="0"/>
                <w:numId w:val="36"/>
              </w:numPr>
              <w:overflowPunct w:val="0"/>
              <w:autoSpaceDE w:val="0"/>
              <w:autoSpaceDN w:val="0"/>
              <w:adjustRightInd w:val="0"/>
              <w:spacing w:after="0"/>
              <w:contextualSpacing/>
            </w:pPr>
            <w:r>
              <w:t>NR SL resource pool is configured with 15 kHz SCS.</w:t>
            </w:r>
          </w:p>
          <w:p w14:paraId="2B2DCD84" w14:textId="77777777" w:rsidR="00AE5347" w:rsidRDefault="00AE5347" w:rsidP="00CD2B20">
            <w:pPr>
              <w:pStyle w:val="ListParagraph"/>
              <w:numPr>
                <w:ilvl w:val="1"/>
                <w:numId w:val="36"/>
              </w:numPr>
              <w:overflowPunct w:val="0"/>
              <w:autoSpaceDE w:val="0"/>
              <w:autoSpaceDN w:val="0"/>
              <w:adjustRightInd w:val="0"/>
              <w:spacing w:after="0"/>
              <w:contextualSpacing/>
            </w:pPr>
            <w:r>
              <w:t>FFS support of NR SL resource pool configured with higher SCS, including other solutions to overcome the AGC issue caused by the differing SCSs between the NR SL and LTE SL resource pools</w:t>
            </w:r>
          </w:p>
          <w:p w14:paraId="1731FF5F" w14:textId="77777777" w:rsidR="00AE5347" w:rsidRDefault="00AE5347" w:rsidP="00CD2B20">
            <w:pPr>
              <w:pStyle w:val="ListParagraph"/>
              <w:numPr>
                <w:ilvl w:val="0"/>
                <w:numId w:val="36"/>
              </w:numPr>
              <w:overflowPunct w:val="0"/>
              <w:autoSpaceDE w:val="0"/>
              <w:autoSpaceDN w:val="0"/>
              <w:adjustRightInd w:val="0"/>
              <w:spacing w:after="0"/>
              <w:contextualSpacing/>
            </w:pPr>
            <w:r>
              <w:t>For NR PSFCH (if configured), at least the following alternatives are studied:</w:t>
            </w:r>
          </w:p>
          <w:p w14:paraId="741E9EC0" w14:textId="77777777" w:rsidR="00AE5347" w:rsidRDefault="00AE5347" w:rsidP="00CD2B20">
            <w:pPr>
              <w:pStyle w:val="ListParagraph"/>
              <w:numPr>
                <w:ilvl w:val="1"/>
                <w:numId w:val="36"/>
              </w:numPr>
              <w:overflowPunct w:val="0"/>
              <w:autoSpaceDE w:val="0"/>
              <w:autoSpaceDN w:val="0"/>
              <w:adjustRightInd w:val="0"/>
              <w:spacing w:after="0"/>
              <w:contextualSpacing/>
            </w:pPr>
            <w:r>
              <w:t>Alt 1: Avoid PSFCH transmission in time slots that overlap with subframes used for LTE SL transmissions.</w:t>
            </w:r>
          </w:p>
          <w:p w14:paraId="55BD1147" w14:textId="77777777" w:rsidR="00AE5347" w:rsidRDefault="00AE5347" w:rsidP="00CD2B20">
            <w:pPr>
              <w:pStyle w:val="ListParagraph"/>
              <w:numPr>
                <w:ilvl w:val="2"/>
                <w:numId w:val="36"/>
              </w:numPr>
              <w:overflowPunct w:val="0"/>
              <w:autoSpaceDE w:val="0"/>
              <w:autoSpaceDN w:val="0"/>
              <w:adjustRightInd w:val="0"/>
              <w:spacing w:after="0"/>
              <w:contextualSpacing/>
            </w:pPr>
            <w:r>
              <w:t>FFS: Avoiding PSFCH transmissions can be performed by the UE transmitting PSFCH and/or the UE transmitting PSSCH.</w:t>
            </w:r>
          </w:p>
          <w:p w14:paraId="514CAF6D" w14:textId="77777777" w:rsidR="00AE5347" w:rsidRDefault="00AE5347" w:rsidP="00CD2B20">
            <w:pPr>
              <w:pStyle w:val="ListParagraph"/>
              <w:numPr>
                <w:ilvl w:val="1"/>
                <w:numId w:val="36"/>
              </w:numPr>
              <w:overflowPunct w:val="0"/>
              <w:autoSpaceDE w:val="0"/>
              <w:autoSpaceDN w:val="0"/>
              <w:adjustRightInd w:val="0"/>
              <w:spacing w:after="0"/>
              <w:contextualSpacing/>
            </w:pPr>
            <w:r>
              <w:t>Alt 2: NR SL UEs use a periodically repeating set of PSFCH slots.</w:t>
            </w:r>
          </w:p>
          <w:p w14:paraId="249C688B" w14:textId="38194D5F" w:rsidR="007613FA" w:rsidRPr="00AE5347" w:rsidRDefault="00AE5347" w:rsidP="00CD2B20">
            <w:pPr>
              <w:pStyle w:val="ListParagraph"/>
              <w:numPr>
                <w:ilvl w:val="2"/>
                <w:numId w:val="36"/>
              </w:numPr>
              <w:overflowPunct w:val="0"/>
              <w:autoSpaceDE w:val="0"/>
              <w:autoSpaceDN w:val="0"/>
              <w:adjustRightInd w:val="0"/>
              <w:spacing w:after="0"/>
              <w:contextualSpacing/>
            </w:pPr>
            <w:r>
              <w:t>FFS: periodicities of the set.</w:t>
            </w:r>
          </w:p>
        </w:tc>
      </w:tr>
    </w:tbl>
    <w:p w14:paraId="1313248E" w14:textId="77777777" w:rsidR="00CD2B20" w:rsidRDefault="00CD2B20" w:rsidP="007613FA">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p>
    <w:p w14:paraId="0EDA0B26" w14:textId="26AB4217" w:rsidR="007613FA" w:rsidRPr="007613FA" w:rsidRDefault="007613FA" w:rsidP="007613FA">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In RAN-97, the following </w:t>
      </w:r>
      <w:r w:rsidR="001B26C2">
        <w:rPr>
          <w:rFonts w:ascii="Times New Roman" w:hAnsi="Times New Roman"/>
          <w:b w:val="0"/>
          <w:bCs/>
          <w:sz w:val="20"/>
          <w:lang w:val="en-US" w:eastAsia="zh-TW"/>
        </w:rPr>
        <w:t xml:space="preserve">revision </w:t>
      </w:r>
      <w:r>
        <w:rPr>
          <w:rFonts w:ascii="Times New Roman" w:hAnsi="Times New Roman"/>
          <w:b w:val="0"/>
          <w:bCs/>
          <w:sz w:val="20"/>
          <w:lang w:val="en-US" w:eastAsia="zh-TW"/>
        </w:rPr>
        <w:t xml:space="preserve">has been </w:t>
      </w:r>
      <w:r w:rsidR="003E3C42">
        <w:rPr>
          <w:rFonts w:ascii="Times New Roman" w:hAnsi="Times New Roman"/>
          <w:b w:val="0"/>
          <w:bCs/>
          <w:sz w:val="20"/>
          <w:lang w:val="en-US" w:eastAsia="zh-TW"/>
        </w:rPr>
        <w:t xml:space="preserve">approved </w:t>
      </w:r>
      <w:r>
        <w:rPr>
          <w:rFonts w:ascii="Times New Roman" w:hAnsi="Times New Roman"/>
          <w:b w:val="0"/>
          <w:bCs/>
          <w:sz w:val="20"/>
          <w:lang w:val="en-US" w:eastAsia="zh-TW"/>
        </w:rPr>
        <w:t>for co-channel coexistence</w:t>
      </w:r>
      <w:r w:rsidR="001B26C2">
        <w:rPr>
          <w:rFonts w:ascii="Times New Roman" w:hAnsi="Times New Roman"/>
          <w:b w:val="0"/>
          <w:bCs/>
          <w:sz w:val="20"/>
          <w:lang w:val="en-US" w:eastAsia="zh-TW"/>
        </w:rPr>
        <w:t xml:space="preserve"> </w:t>
      </w:r>
      <w:r w:rsidR="00263C1B">
        <w:rPr>
          <w:rFonts w:ascii="Times New Roman" w:hAnsi="Times New Roman"/>
          <w:b w:val="0"/>
          <w:bCs/>
          <w:sz w:val="20"/>
          <w:lang w:val="en-US" w:eastAsia="zh-TW"/>
        </w:rPr>
        <w:t>[</w:t>
      </w:r>
      <w:r w:rsidR="00E8649A">
        <w:rPr>
          <w:rFonts w:ascii="Times New Roman" w:hAnsi="Times New Roman"/>
          <w:b w:val="0"/>
          <w:bCs/>
          <w:sz w:val="20"/>
          <w:lang w:val="en-US" w:eastAsia="zh-TW"/>
        </w:rPr>
        <w:t>2</w:t>
      </w:r>
      <w:r w:rsidR="006B1F78">
        <w:rPr>
          <w:rFonts w:ascii="Times New Roman" w:hAnsi="Times New Roman"/>
          <w:b w:val="0"/>
          <w:bCs/>
          <w:sz w:val="20"/>
          <w:lang w:val="en-US" w:eastAsia="zh-TW"/>
        </w:rPr>
        <w:t>]</w:t>
      </w:r>
      <w:r w:rsidR="00263C1B">
        <w:rPr>
          <w:rFonts w:ascii="Times New Roman" w:hAnsi="Times New Roman"/>
          <w:b w:val="0"/>
          <w:bCs/>
          <w:sz w:val="20"/>
          <w:lang w:val="en-US" w:eastAsia="zh-TW"/>
        </w:rPr>
        <w:t>:</w:t>
      </w:r>
    </w:p>
    <w:tbl>
      <w:tblPr>
        <w:tblStyle w:val="TableGrid"/>
        <w:tblW w:w="0" w:type="auto"/>
        <w:tblLook w:val="04A0" w:firstRow="1" w:lastRow="0" w:firstColumn="1" w:lastColumn="0" w:noHBand="0" w:noVBand="1"/>
      </w:tblPr>
      <w:tblGrid>
        <w:gridCol w:w="9631"/>
      </w:tblGrid>
      <w:tr w:rsidR="007613FA" w14:paraId="295AED1E" w14:textId="77777777" w:rsidTr="007613FA">
        <w:tc>
          <w:tcPr>
            <w:tcW w:w="9631" w:type="dxa"/>
          </w:tcPr>
          <w:p w14:paraId="73F69EBA" w14:textId="77777777" w:rsidR="00E8649A" w:rsidRPr="00E8649A" w:rsidRDefault="00E8649A" w:rsidP="00E8649A">
            <w:pPr>
              <w:numPr>
                <w:ilvl w:val="0"/>
                <w:numId w:val="37"/>
              </w:numPr>
              <w:overflowPunct w:val="0"/>
              <w:autoSpaceDE w:val="0"/>
              <w:autoSpaceDN w:val="0"/>
              <w:adjustRightInd w:val="0"/>
              <w:spacing w:before="120" w:after="0"/>
              <w:ind w:left="426" w:hanging="284"/>
              <w:rPr>
                <w:rFonts w:ascii="Times" w:eastAsia="Batang" w:hAnsi="Times" w:cs="Times"/>
                <w:iCs/>
                <w:lang w:val="en-GB" w:eastAsia="en-GB"/>
              </w:rPr>
            </w:pPr>
            <w:r w:rsidRPr="00E8649A">
              <w:rPr>
                <w:rFonts w:ascii="Times" w:eastAsia="Batang" w:hAnsi="Times" w:cs="Times"/>
                <w:lang w:val="en-GB" w:eastAsia="en-GB"/>
              </w:rPr>
              <w:t xml:space="preserve">Study and specify, if necessary, mechanism(s) for co-channel coexistence for LTE </w:t>
            </w:r>
            <w:proofErr w:type="spellStart"/>
            <w:r w:rsidRPr="00E8649A">
              <w:rPr>
                <w:rFonts w:ascii="Times" w:eastAsia="Batang" w:hAnsi="Times" w:cs="Times"/>
                <w:lang w:val="en-GB" w:eastAsia="en-GB"/>
              </w:rPr>
              <w:t>sidelink</w:t>
            </w:r>
            <w:proofErr w:type="spellEnd"/>
            <w:r w:rsidRPr="00E8649A">
              <w:rPr>
                <w:rFonts w:ascii="Times" w:eastAsia="Batang" w:hAnsi="Times" w:cs="Times"/>
                <w:lang w:val="en-GB" w:eastAsia="en-GB"/>
              </w:rPr>
              <w:t xml:space="preserve"> and NR </w:t>
            </w:r>
            <w:proofErr w:type="spellStart"/>
            <w:r w:rsidRPr="00E8649A">
              <w:rPr>
                <w:rFonts w:ascii="Times" w:eastAsia="Batang" w:hAnsi="Times" w:cs="Times"/>
                <w:lang w:val="en-GB" w:eastAsia="en-GB"/>
              </w:rPr>
              <w:t>sidelink</w:t>
            </w:r>
            <w:proofErr w:type="spellEnd"/>
            <w:r w:rsidRPr="00E8649A">
              <w:rPr>
                <w:rFonts w:ascii="Times" w:eastAsia="Batang" w:hAnsi="Times" w:cs="Times"/>
                <w:lang w:val="en-GB" w:eastAsia="en-GB"/>
              </w:rPr>
              <w:t xml:space="preserve"> including performance, necessity, feasibility, and potential specification impact if any [RAN1, RAN2, RAN4]</w:t>
            </w:r>
          </w:p>
          <w:p w14:paraId="57343716" w14:textId="77777777" w:rsidR="00E8649A" w:rsidRPr="00E8649A" w:rsidRDefault="00E8649A" w:rsidP="00E8649A">
            <w:pPr>
              <w:numPr>
                <w:ilvl w:val="0"/>
                <w:numId w:val="38"/>
              </w:numPr>
              <w:overflowPunct w:val="0"/>
              <w:autoSpaceDE w:val="0"/>
              <w:autoSpaceDN w:val="0"/>
              <w:adjustRightInd w:val="0"/>
              <w:spacing w:before="60" w:after="60"/>
              <w:ind w:left="993" w:hanging="284"/>
              <w:rPr>
                <w:rFonts w:ascii="Times" w:eastAsia="Batang" w:hAnsi="Times" w:cs="Times"/>
                <w:iCs/>
                <w:lang w:val="en-GB" w:eastAsia="ko-KR"/>
              </w:rPr>
            </w:pPr>
            <w:r w:rsidRPr="00E8649A">
              <w:rPr>
                <w:rFonts w:ascii="Times" w:eastAsia="Batang" w:hAnsi="Times" w:cs="Times"/>
                <w:lang w:val="en-GB" w:eastAsia="ko-KR"/>
              </w:rPr>
              <w:t>Reuse the in-device coexistence framework defined in Rel-16 as much as possible</w:t>
            </w:r>
          </w:p>
          <w:p w14:paraId="245D4634" w14:textId="4DEFC24E" w:rsidR="007613FA" w:rsidRPr="0092757D" w:rsidRDefault="00E8649A" w:rsidP="00E8649A">
            <w:pPr>
              <w:numPr>
                <w:ilvl w:val="0"/>
                <w:numId w:val="38"/>
              </w:numPr>
              <w:overflowPunct w:val="0"/>
              <w:autoSpaceDE w:val="0"/>
              <w:autoSpaceDN w:val="0"/>
              <w:adjustRightInd w:val="0"/>
              <w:spacing w:before="60" w:after="60"/>
              <w:ind w:left="993" w:hanging="284"/>
              <w:rPr>
                <w:rFonts w:ascii="Times" w:eastAsia="Batang" w:hAnsi="Times" w:cs="Times"/>
                <w:iCs/>
                <w:u w:val="single"/>
                <w:lang w:val="en-GB" w:eastAsia="ko-KR"/>
              </w:rPr>
            </w:pPr>
            <w:r w:rsidRPr="00E8649A">
              <w:rPr>
                <w:rFonts w:ascii="Times" w:eastAsia="Batang" w:hAnsi="Times" w:cs="Times"/>
                <w:iCs/>
                <w:u w:val="single"/>
                <w:lang w:val="en-GB" w:eastAsia="ko-KR"/>
              </w:rPr>
              <w:t>Note, RAN1 continues the work on dynamic resource pool sharing based on existing agreements and WID with high priority for Type A devices and operating combination A</w:t>
            </w:r>
          </w:p>
        </w:tc>
      </w:tr>
    </w:tbl>
    <w:p w14:paraId="15335328" w14:textId="77777777" w:rsidR="007613FA" w:rsidRDefault="007613FA" w:rsidP="007613FA">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p>
    <w:p w14:paraId="483B45CA" w14:textId="40FEBAAE" w:rsidR="00592FCD" w:rsidRDefault="007613FA" w:rsidP="00FB426F">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 xml:space="preserve">In the contribution we </w:t>
      </w:r>
      <w:r w:rsidR="005A55BE">
        <w:rPr>
          <w:rFonts w:ascii="Times New Roman" w:hAnsi="Times New Roman"/>
          <w:b w:val="0"/>
          <w:bCs/>
          <w:sz w:val="20"/>
          <w:lang w:eastAsia="zh-TW"/>
        </w:rPr>
        <w:t xml:space="preserve">continue </w:t>
      </w:r>
      <w:r>
        <w:rPr>
          <w:rFonts w:ascii="Times New Roman" w:hAnsi="Times New Roman"/>
          <w:b w:val="0"/>
          <w:bCs/>
          <w:sz w:val="20"/>
          <w:lang w:eastAsia="zh-TW"/>
        </w:rPr>
        <w:t>discuss</w:t>
      </w:r>
      <w:r w:rsidR="005A55BE">
        <w:rPr>
          <w:rFonts w:ascii="Times New Roman" w:hAnsi="Times New Roman"/>
          <w:b w:val="0"/>
          <w:bCs/>
          <w:sz w:val="20"/>
          <w:lang w:eastAsia="zh-TW"/>
        </w:rPr>
        <w:t>ions</w:t>
      </w:r>
      <w:r>
        <w:rPr>
          <w:rFonts w:ascii="Times New Roman" w:hAnsi="Times New Roman"/>
          <w:b w:val="0"/>
          <w:bCs/>
          <w:sz w:val="20"/>
          <w:lang w:eastAsia="zh-TW"/>
        </w:rPr>
        <w:t xml:space="preserve"> </w:t>
      </w:r>
      <w:r w:rsidR="005A55BE">
        <w:rPr>
          <w:rFonts w:ascii="Times New Roman" w:hAnsi="Times New Roman"/>
          <w:b w:val="0"/>
          <w:bCs/>
          <w:sz w:val="20"/>
          <w:lang w:eastAsia="zh-TW"/>
        </w:rPr>
        <w:t xml:space="preserve">on </w:t>
      </w:r>
      <w:r>
        <w:rPr>
          <w:rFonts w:ascii="Times New Roman" w:hAnsi="Times New Roman"/>
          <w:b w:val="0"/>
          <w:bCs/>
          <w:sz w:val="20"/>
          <w:lang w:eastAsia="zh-TW"/>
        </w:rPr>
        <w:t xml:space="preserve">co-channel coexistence between LTE and NR sidelink. </w:t>
      </w:r>
    </w:p>
    <w:p w14:paraId="5AF2BFE5" w14:textId="09850E94" w:rsidR="00F9003E" w:rsidRPr="002C2AC5" w:rsidRDefault="00572B09" w:rsidP="002C2AC5">
      <w:pPr>
        <w:pStyle w:val="Heading1"/>
        <w:jc w:val="both"/>
        <w:rPr>
          <w:lang w:eastAsia="zh-TW"/>
        </w:rPr>
      </w:pPr>
      <w:r w:rsidRPr="0030378F">
        <w:rPr>
          <w:rFonts w:cs="Arial"/>
          <w:lang w:val="en-US" w:eastAsia="zh-TW"/>
        </w:rPr>
        <w:lastRenderedPageBreak/>
        <w:t>Discussion</w:t>
      </w:r>
    </w:p>
    <w:p w14:paraId="38F41C04" w14:textId="685679CD" w:rsidR="002C2AC5" w:rsidRPr="008D76D4" w:rsidRDefault="002C2AC5" w:rsidP="00964423">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One issue related to device type-A decifinition is whether a Rel-18 UE is expected to support Rel-16 in-device existence feature. In our view, this should not be a prerequisite for Rel-</w:t>
      </w:r>
      <w:r w:rsidRPr="008D76D4">
        <w:rPr>
          <w:rFonts w:ascii="Times New Roman" w:hAnsi="Times New Roman"/>
          <w:b w:val="0"/>
          <w:bCs/>
          <w:sz w:val="20"/>
          <w:lang w:val="en-US" w:eastAsia="zh-TW"/>
        </w:rPr>
        <w:t xml:space="preserve">18 co-channel coexistence support. In our understanding, </w:t>
      </w:r>
      <w:r w:rsidR="0045077A" w:rsidRPr="008D76D4">
        <w:rPr>
          <w:rFonts w:ascii="Times New Roman" w:hAnsi="Times New Roman"/>
          <w:b w:val="0"/>
          <w:bCs/>
          <w:sz w:val="20"/>
          <w:lang w:val="en-US" w:eastAsia="zh-TW"/>
        </w:rPr>
        <w:t xml:space="preserve">the current </w:t>
      </w:r>
      <w:r w:rsidRPr="008D76D4">
        <w:rPr>
          <w:rFonts w:ascii="Times New Roman" w:hAnsi="Times New Roman"/>
          <w:b w:val="0"/>
          <w:bCs/>
          <w:sz w:val="20"/>
          <w:lang w:val="en-US" w:eastAsia="zh-TW"/>
        </w:rPr>
        <w:t xml:space="preserve">working assumption </w:t>
      </w:r>
      <w:r w:rsidR="0045077A" w:rsidRPr="008D76D4">
        <w:rPr>
          <w:rFonts w:ascii="Times New Roman" w:hAnsi="Times New Roman"/>
          <w:b w:val="0"/>
          <w:bCs/>
          <w:sz w:val="20"/>
          <w:lang w:val="en-US" w:eastAsia="zh-TW"/>
        </w:rPr>
        <w:t xml:space="preserve">from RAN1-110 meeting does not define device type-A with such prerequisite. Thus, in our view, the working assumption can be approved. </w:t>
      </w:r>
    </w:p>
    <w:p w14:paraId="3BE2BD62" w14:textId="6074585D" w:rsidR="008D76D4" w:rsidRPr="008D76D4" w:rsidRDefault="008D76D4" w:rsidP="008D76D4">
      <w:pPr>
        <w:pStyle w:val="Header"/>
        <w:tabs>
          <w:tab w:val="center" w:pos="4536"/>
          <w:tab w:val="right" w:pos="8280"/>
          <w:tab w:val="left" w:pos="9498"/>
          <w:tab w:val="right" w:pos="9781"/>
        </w:tabs>
        <w:ind w:right="-57"/>
        <w:jc w:val="both"/>
        <w:rPr>
          <w:rFonts w:ascii="Times New Roman" w:hAnsi="Times New Roman"/>
          <w:sz w:val="20"/>
          <w:lang w:eastAsia="zh-TW"/>
        </w:rPr>
      </w:pPr>
      <w:r w:rsidRPr="008D76D4">
        <w:rPr>
          <w:rFonts w:ascii="Times New Roman" w:hAnsi="Times New Roman"/>
          <w:sz w:val="20"/>
          <w:lang w:eastAsia="zh-TW"/>
        </w:rPr>
        <w:t>Proposal 1: Confirm the following workin</w:t>
      </w:r>
      <w:r>
        <w:rPr>
          <w:rFonts w:ascii="Times New Roman" w:hAnsi="Times New Roman"/>
          <w:sz w:val="20"/>
          <w:lang w:eastAsia="zh-TW"/>
        </w:rPr>
        <w:t>g</w:t>
      </w:r>
      <w:r w:rsidRPr="008D76D4">
        <w:rPr>
          <w:rFonts w:ascii="Times New Roman" w:hAnsi="Times New Roman"/>
          <w:sz w:val="20"/>
          <w:lang w:eastAsia="zh-TW"/>
        </w:rPr>
        <w:t xml:space="preserve"> assumption from RAN1-110:</w:t>
      </w:r>
    </w:p>
    <w:p w14:paraId="23B04BBF" w14:textId="18152888" w:rsidR="00CD253A" w:rsidRPr="00CD253A" w:rsidRDefault="008D76D4" w:rsidP="00964423">
      <w:pPr>
        <w:pStyle w:val="Header"/>
        <w:numPr>
          <w:ilvl w:val="0"/>
          <w:numId w:val="42"/>
        </w:numPr>
        <w:tabs>
          <w:tab w:val="center" w:pos="4536"/>
          <w:tab w:val="right" w:pos="8280"/>
          <w:tab w:val="left" w:pos="9498"/>
          <w:tab w:val="right" w:pos="9781"/>
        </w:tabs>
        <w:spacing w:after="240"/>
        <w:ind w:right="-57"/>
        <w:jc w:val="both"/>
        <w:rPr>
          <w:rFonts w:ascii="Times New Roman" w:hAnsi="Times New Roman"/>
          <w:sz w:val="20"/>
          <w:lang w:val="en-US" w:eastAsia="zh-TW"/>
        </w:rPr>
      </w:pPr>
      <w:r w:rsidRPr="008D76D4">
        <w:rPr>
          <w:rFonts w:ascii="Times New Roman" w:eastAsia="MS Mincho" w:hAnsi="Times New Roman"/>
          <w:sz w:val="20"/>
        </w:rPr>
        <w:t xml:space="preserve">Co-channel coexistence between LTE SL and NR SL is supported for device type A. Device type A contains both LTE SL and NR SL modules. </w:t>
      </w:r>
      <w:r w:rsidRPr="008D76D4">
        <w:rPr>
          <w:rFonts w:ascii="Times New Roman" w:hAnsi="Times New Roman"/>
          <w:sz w:val="20"/>
          <w:lang w:eastAsia="ko-KR"/>
        </w:rPr>
        <w:t>For device type A, the NR SL module may use the sensing and resource reservation information shared by the LTE SL module.</w:t>
      </w:r>
    </w:p>
    <w:p w14:paraId="301D9EE6" w14:textId="77777777" w:rsidR="00CD253A" w:rsidRDefault="00CD253A" w:rsidP="00CD253A">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Latest WID revision states that the continued work focuses on </w:t>
      </w:r>
      <w:r w:rsidRPr="00CD253A">
        <w:rPr>
          <w:rFonts w:ascii="Times New Roman" w:hAnsi="Times New Roman"/>
          <w:b w:val="0"/>
          <w:bCs/>
          <w:sz w:val="20"/>
          <w:lang w:val="en-US" w:eastAsia="zh-TW"/>
        </w:rPr>
        <w:t>dynamic resource pool sharing with high priority for Type A devices and operating combination A</w:t>
      </w:r>
      <w:r>
        <w:rPr>
          <w:rFonts w:ascii="Times New Roman" w:hAnsi="Times New Roman"/>
          <w:b w:val="0"/>
          <w:bCs/>
          <w:sz w:val="20"/>
          <w:lang w:val="en-US" w:eastAsia="zh-TW"/>
        </w:rPr>
        <w:t xml:space="preserve">. </w:t>
      </w:r>
    </w:p>
    <w:p w14:paraId="583606F9" w14:textId="0AAF34A8" w:rsidR="007A1454" w:rsidRDefault="00CD253A" w:rsidP="00964423">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Hence, in the rest of the document, we focus on dynamic resource pool sharing. </w:t>
      </w:r>
    </w:p>
    <w:p w14:paraId="7E83C567" w14:textId="77777777" w:rsidR="002B5E68" w:rsidRDefault="002B5E68" w:rsidP="00964423">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p>
    <w:p w14:paraId="447A492D" w14:textId="30AA2B6B" w:rsidR="00F9003E" w:rsidRDefault="000A4108" w:rsidP="000A4108">
      <w:pPr>
        <w:pStyle w:val="Heading2"/>
        <w:rPr>
          <w:lang w:eastAsia="zh-TW"/>
        </w:rPr>
      </w:pPr>
      <w:r>
        <w:rPr>
          <w:lang w:eastAsia="zh-TW"/>
        </w:rPr>
        <w:t>Dynamic resource pool sharing</w:t>
      </w:r>
    </w:p>
    <w:p w14:paraId="7E887FC8" w14:textId="56AC7794" w:rsidR="00B97AEC" w:rsidRDefault="00B97AEC" w:rsidP="00964423">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From RAN1-110, an agreement was made to further study dynamic resource pool sharing with some constraints. </w:t>
      </w:r>
    </w:p>
    <w:p w14:paraId="1632A3D4" w14:textId="044F634A" w:rsidR="008C10E6" w:rsidRDefault="00B97AEC" w:rsidP="00964423">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One potential constraint is whether dynamic resource pool sharing should be limited to 15 KHz SCS only, or higher SCS values should also be supported. In our understanding, 30 KHz is the only mandatory SCS value in Rel-16, hence excluding 30 KHz is not desirable in Rel-18 co-channel coexistence solutions. </w:t>
      </w:r>
      <w:r w:rsidR="008C10E6">
        <w:rPr>
          <w:rFonts w:ascii="Times New Roman" w:hAnsi="Times New Roman"/>
          <w:b w:val="0"/>
          <w:bCs/>
          <w:sz w:val="20"/>
          <w:lang w:val="en-US" w:eastAsia="zh-TW"/>
        </w:rPr>
        <w:t xml:space="preserve">As an important requirement in the WID, Rel-18 NR sidelink should be backward compatible with Rel-16/Rel-17 NR sidelink. </w:t>
      </w:r>
      <w:r w:rsidR="004C75F7">
        <w:rPr>
          <w:rFonts w:ascii="Times New Roman" w:hAnsi="Times New Roman"/>
          <w:b w:val="0"/>
          <w:bCs/>
          <w:sz w:val="20"/>
          <w:lang w:val="en-US" w:eastAsia="zh-TW"/>
        </w:rPr>
        <w:t>We expect Rel-18 NR sidelink devices coexisting with Rel-16/Rel-17 NR sidelink devices in the same resource pool.</w:t>
      </w:r>
    </w:p>
    <w:p w14:paraId="15FA7077" w14:textId="2830F8A1" w:rsidR="004C75F7" w:rsidRDefault="004C75F7" w:rsidP="00964423">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However, in NR sidelink we have a limitation of a single SL-BWP configuration. If a Rel-18 NR sidelnk device is to coexist with Rel-16/Rel-17 NR sidelink devices nin one resource pool at 30 KHz SCS, such Rel-18 NR sidelink device should also be able to coexist with LTE sidelink devices in another resource pool. However, this cannot be feasible if dynamic resource pool sharing is constrainted to 15 KHz SCS only.</w:t>
      </w:r>
    </w:p>
    <w:p w14:paraId="40238D5F" w14:textId="59E526D9" w:rsidR="00B8613F" w:rsidRDefault="004C75F7" w:rsidP="00964423">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For these reasons, we prefer to support higher SCS values above 15 KHz in dynamic resource pool sharing. Potential solutions to mitigate </w:t>
      </w:r>
      <w:r w:rsidR="008C10E6">
        <w:rPr>
          <w:rFonts w:ascii="Times New Roman" w:hAnsi="Times New Roman"/>
          <w:b w:val="0"/>
          <w:bCs/>
          <w:sz w:val="20"/>
          <w:lang w:val="en-US" w:eastAsia="zh-TW"/>
        </w:rPr>
        <w:t xml:space="preserve">AGC issue </w:t>
      </w:r>
      <w:r>
        <w:rPr>
          <w:rFonts w:ascii="Times New Roman" w:hAnsi="Times New Roman"/>
          <w:b w:val="0"/>
          <w:bCs/>
          <w:sz w:val="20"/>
          <w:lang w:val="en-US" w:eastAsia="zh-TW"/>
        </w:rPr>
        <w:t xml:space="preserve">due to different SCS values can be further studied by companies. </w:t>
      </w:r>
      <w:r w:rsidR="00B8613F">
        <w:rPr>
          <w:rFonts w:ascii="Times New Roman" w:hAnsi="Times New Roman"/>
          <w:b w:val="0"/>
          <w:bCs/>
          <w:sz w:val="20"/>
          <w:lang w:val="en-US" w:eastAsia="zh-TW"/>
        </w:rPr>
        <w:t xml:space="preserve">In our view, it’s too early to introduce such constraint on SCS before the dynamic resource pool sharing solution has been shaped. </w:t>
      </w:r>
    </w:p>
    <w:p w14:paraId="541E222E" w14:textId="29B4ADD6" w:rsidR="00B8613F" w:rsidRDefault="00B8613F" w:rsidP="00964423">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We propose the following: </w:t>
      </w:r>
    </w:p>
    <w:p w14:paraId="5954B006" w14:textId="15F63738" w:rsidR="00B8613F" w:rsidRPr="008D76D4" w:rsidRDefault="00B8613F" w:rsidP="00B8613F">
      <w:pPr>
        <w:pStyle w:val="Header"/>
        <w:tabs>
          <w:tab w:val="center" w:pos="4536"/>
          <w:tab w:val="right" w:pos="8280"/>
          <w:tab w:val="left" w:pos="9498"/>
          <w:tab w:val="right" w:pos="9781"/>
        </w:tabs>
        <w:ind w:right="-57"/>
        <w:jc w:val="both"/>
        <w:rPr>
          <w:rFonts w:ascii="Times New Roman" w:hAnsi="Times New Roman"/>
          <w:sz w:val="20"/>
          <w:lang w:eastAsia="zh-TW"/>
        </w:rPr>
      </w:pPr>
      <w:r w:rsidRPr="008D76D4">
        <w:rPr>
          <w:rFonts w:ascii="Times New Roman" w:hAnsi="Times New Roman"/>
          <w:sz w:val="20"/>
          <w:lang w:eastAsia="zh-TW"/>
        </w:rPr>
        <w:t xml:space="preserve">Proposal </w:t>
      </w:r>
      <w:r w:rsidR="00916862">
        <w:rPr>
          <w:rFonts w:ascii="Times New Roman" w:hAnsi="Times New Roman"/>
          <w:sz w:val="20"/>
          <w:lang w:eastAsia="zh-TW"/>
        </w:rPr>
        <w:t>2</w:t>
      </w:r>
      <w:r w:rsidRPr="008D76D4">
        <w:rPr>
          <w:rFonts w:ascii="Times New Roman" w:hAnsi="Times New Roman"/>
          <w:sz w:val="20"/>
          <w:lang w:eastAsia="zh-TW"/>
        </w:rPr>
        <w:t xml:space="preserve">: </w:t>
      </w:r>
      <w:r>
        <w:rPr>
          <w:rFonts w:ascii="Times New Roman" w:hAnsi="Times New Roman"/>
          <w:sz w:val="20"/>
          <w:lang w:eastAsia="zh-TW"/>
        </w:rPr>
        <w:t>Support higher SCS values above 15 KHz for dynamic resource pool sharing solutions</w:t>
      </w:r>
      <w:r w:rsidRPr="008D76D4">
        <w:rPr>
          <w:rFonts w:ascii="Times New Roman" w:hAnsi="Times New Roman"/>
          <w:sz w:val="20"/>
          <w:lang w:eastAsia="zh-TW"/>
        </w:rPr>
        <w:t>:</w:t>
      </w:r>
    </w:p>
    <w:p w14:paraId="5580D3A5" w14:textId="12A9E470" w:rsidR="000E1664" w:rsidRPr="0035313E" w:rsidRDefault="00B8613F" w:rsidP="00964423">
      <w:pPr>
        <w:pStyle w:val="Header"/>
        <w:numPr>
          <w:ilvl w:val="0"/>
          <w:numId w:val="42"/>
        </w:numP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eastAsia="MS Mincho" w:hAnsi="Times New Roman"/>
          <w:sz w:val="20"/>
        </w:rPr>
        <w:t>Companies further study potential solutions to mitigate AGC issue due to different SCS values.</w:t>
      </w:r>
    </w:p>
    <w:p w14:paraId="60750585" w14:textId="08818362" w:rsidR="0035313E" w:rsidRDefault="000E1664" w:rsidP="00964423">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Another issue discussed in RAN1-110 is whether Alt-1 or Alt-2 is adopted for PSCH. In our view, Alt-1 is a simple solution to skip PSFCH transmissions when LTE subframe overlaps with NR. </w:t>
      </w:r>
      <w:r w:rsidR="00207171">
        <w:rPr>
          <w:rFonts w:ascii="Times New Roman" w:hAnsi="Times New Roman"/>
          <w:b w:val="0"/>
          <w:bCs/>
          <w:sz w:val="20"/>
          <w:lang w:val="en-US" w:eastAsia="zh-TW"/>
        </w:rPr>
        <w:t xml:space="preserve">In our view, we do not see a clear benefit of using PSFCH transmissions when LTE and NR sidelink are dynamically sharing same resources. The practical scenario for such design is to provide a smooth transitioning perioid while the industry moves from LTE-V2X tecnhology to NR-V2X technology. </w:t>
      </w:r>
      <w:r w:rsidR="0035313E">
        <w:rPr>
          <w:rFonts w:ascii="Times New Roman" w:hAnsi="Times New Roman"/>
          <w:b w:val="0"/>
          <w:bCs/>
          <w:sz w:val="20"/>
          <w:lang w:val="en-US" w:eastAsia="zh-TW"/>
        </w:rPr>
        <w:t xml:space="preserve">During such transitional period, it is not clear if advanced NR-V2X use case adoption will be faster than the transitional switch from LTE-V2X to NR-V2X. In any case, both Alt-1 and Alt-2 are options that will enable PSFCH transmission and reception for NR sidelink unless there is overlapping from LTE sidelink. </w:t>
      </w:r>
    </w:p>
    <w:p w14:paraId="394046E8" w14:textId="77777777" w:rsidR="0035313E" w:rsidRDefault="0035313E" w:rsidP="00964423">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So, in our view, Alt-1 is sufficient option for PSFCH support. </w:t>
      </w:r>
    </w:p>
    <w:p w14:paraId="7762BCF0" w14:textId="325D1D78" w:rsidR="0035313E" w:rsidRDefault="0035313E" w:rsidP="00964423">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We propose the following:</w:t>
      </w:r>
    </w:p>
    <w:p w14:paraId="2C89C35C" w14:textId="74D3AE1A" w:rsidR="0035313E" w:rsidRDefault="0035313E" w:rsidP="0035313E">
      <w:pPr>
        <w:pStyle w:val="Header"/>
        <w:tabs>
          <w:tab w:val="center" w:pos="4536"/>
          <w:tab w:val="right" w:pos="8280"/>
          <w:tab w:val="left" w:pos="9498"/>
          <w:tab w:val="right" w:pos="9781"/>
        </w:tabs>
        <w:ind w:right="-57"/>
        <w:jc w:val="both"/>
        <w:rPr>
          <w:rFonts w:ascii="Times New Roman" w:hAnsi="Times New Roman"/>
          <w:sz w:val="20"/>
          <w:lang w:eastAsia="zh-TW"/>
        </w:rPr>
      </w:pPr>
      <w:r w:rsidRPr="008D76D4">
        <w:rPr>
          <w:rFonts w:ascii="Times New Roman" w:hAnsi="Times New Roman"/>
          <w:sz w:val="20"/>
          <w:lang w:eastAsia="zh-TW"/>
        </w:rPr>
        <w:t xml:space="preserve">Proposal </w:t>
      </w:r>
      <w:r w:rsidR="00684C0C">
        <w:rPr>
          <w:rFonts w:ascii="Times New Roman" w:hAnsi="Times New Roman"/>
          <w:sz w:val="20"/>
          <w:lang w:eastAsia="zh-TW"/>
        </w:rPr>
        <w:t>3</w:t>
      </w:r>
      <w:r w:rsidRPr="008D76D4">
        <w:rPr>
          <w:rFonts w:ascii="Times New Roman" w:hAnsi="Times New Roman"/>
          <w:sz w:val="20"/>
          <w:lang w:eastAsia="zh-TW"/>
        </w:rPr>
        <w:t xml:space="preserve">: </w:t>
      </w:r>
      <w:r>
        <w:rPr>
          <w:rFonts w:ascii="Times New Roman" w:hAnsi="Times New Roman"/>
          <w:sz w:val="20"/>
          <w:lang w:eastAsia="zh-TW"/>
        </w:rPr>
        <w:t>Support Alt-1 for PSFCH channel:</w:t>
      </w:r>
    </w:p>
    <w:p w14:paraId="366954D4" w14:textId="56358CAA" w:rsidR="0035313E" w:rsidRPr="0035313E" w:rsidRDefault="0035313E" w:rsidP="0035313E">
      <w:pPr>
        <w:pStyle w:val="ListParagraph"/>
        <w:numPr>
          <w:ilvl w:val="0"/>
          <w:numId w:val="42"/>
        </w:numPr>
        <w:rPr>
          <w:b/>
          <w:noProof/>
          <w:lang w:eastAsia="zh-TW"/>
        </w:rPr>
      </w:pPr>
      <w:r w:rsidRPr="0035313E">
        <w:rPr>
          <w:b/>
          <w:noProof/>
          <w:lang w:eastAsia="zh-TW"/>
        </w:rPr>
        <w:t>Alt 1: Avoid PSFCH transmission in time slots that overlap with subframes used for LTE SL transmissions.</w:t>
      </w:r>
    </w:p>
    <w:p w14:paraId="0FFAC654" w14:textId="77777777" w:rsidR="0035313E" w:rsidRDefault="0035313E" w:rsidP="00964423">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p>
    <w:p w14:paraId="1FBBA121" w14:textId="4CF26159" w:rsidR="000A4108" w:rsidRDefault="002170F5" w:rsidP="00964423">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lastRenderedPageBreak/>
        <w:t xml:space="preserve">Another issue that should be addressed is how to support NR sidelink backward compatibiltiy with Rel-16/Rel-17 NR sidelink devices if Rel-18 NR sidelink UE is dynamically sharing resources with LTE sidelink. </w:t>
      </w:r>
    </w:p>
    <w:p w14:paraId="098D6BE7" w14:textId="150CD1A5" w:rsidR="002170F5" w:rsidRDefault="002170F5" w:rsidP="00964423">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One solution is to consider two partitions of the Rel-18 NR sidelink resource pool, where one partition overlaps with LTE sidelink resource pool whereas the other partition overlaps with Rel-16/Rel-17 NR sidelink resource pool. That way, dynamic co-channel coexistence between Rel-18 NR and LTE sidelink can be achieved while Rel-18 NR sidelink maintains backward compatibility with Rel-16/Rel-17 NR sidelink. Whether such partitining of Rel-18 NR sidelink resource pool can be supported by simply using the existing </w:t>
      </w:r>
      <w:r w:rsidR="00E717F9">
        <w:rPr>
          <w:rFonts w:ascii="Times New Roman" w:hAnsi="Times New Roman"/>
          <w:b w:val="0"/>
          <w:bCs/>
          <w:sz w:val="20"/>
          <w:lang w:val="en-US" w:eastAsia="zh-TW"/>
        </w:rPr>
        <w:t xml:space="preserve">sidelink resource pool configurations or whether some enhancements are needed should be studied. </w:t>
      </w:r>
    </w:p>
    <w:p w14:paraId="27D3521A" w14:textId="18192AE8" w:rsidR="00E717F9" w:rsidRDefault="00E717F9" w:rsidP="00964423">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We propose the following:</w:t>
      </w:r>
    </w:p>
    <w:p w14:paraId="42FF4ACB" w14:textId="4726129C" w:rsidR="002C2AC5" w:rsidRPr="0091115D" w:rsidRDefault="00E717F9" w:rsidP="0091115D">
      <w:pPr>
        <w:pStyle w:val="Header"/>
        <w:tabs>
          <w:tab w:val="center" w:pos="4536"/>
          <w:tab w:val="right" w:pos="8280"/>
          <w:tab w:val="left" w:pos="9498"/>
          <w:tab w:val="right" w:pos="9781"/>
        </w:tabs>
        <w:ind w:right="-57"/>
        <w:jc w:val="both"/>
        <w:rPr>
          <w:rFonts w:ascii="Times New Roman" w:hAnsi="Times New Roman"/>
          <w:sz w:val="20"/>
          <w:lang w:eastAsia="zh-TW"/>
        </w:rPr>
      </w:pPr>
      <w:r w:rsidRPr="008D76D4">
        <w:rPr>
          <w:rFonts w:ascii="Times New Roman" w:hAnsi="Times New Roman"/>
          <w:sz w:val="20"/>
          <w:lang w:eastAsia="zh-TW"/>
        </w:rPr>
        <w:t xml:space="preserve">Proposal </w:t>
      </w:r>
      <w:r w:rsidR="00E81821">
        <w:rPr>
          <w:rFonts w:ascii="Times New Roman" w:hAnsi="Times New Roman"/>
          <w:sz w:val="20"/>
          <w:lang w:eastAsia="zh-TW"/>
        </w:rPr>
        <w:t>4</w:t>
      </w:r>
      <w:r w:rsidRPr="008D76D4">
        <w:rPr>
          <w:rFonts w:ascii="Times New Roman" w:hAnsi="Times New Roman"/>
          <w:sz w:val="20"/>
          <w:lang w:eastAsia="zh-TW"/>
        </w:rPr>
        <w:t xml:space="preserve">: </w:t>
      </w:r>
      <w:r>
        <w:rPr>
          <w:rFonts w:ascii="Times New Roman" w:hAnsi="Times New Roman"/>
          <w:sz w:val="20"/>
          <w:lang w:eastAsia="zh-TW"/>
        </w:rPr>
        <w:t>Study potential enhancements to make sure that Rel-18 NR sidelink UE can achieve dynamic co-channel coexistence with LTE sidelink while simultaneously maintaining backward compability with Rel-16/Rel-17 NR sidelink.</w:t>
      </w:r>
    </w:p>
    <w:p w14:paraId="04CEC63B" w14:textId="77777777" w:rsidR="00BE115F" w:rsidRPr="0097081F" w:rsidRDefault="00BE115F" w:rsidP="0097081F">
      <w:pPr>
        <w:rPr>
          <w:lang w:val="en-GB"/>
        </w:rPr>
      </w:pPr>
    </w:p>
    <w:p w14:paraId="31A6CE93" w14:textId="0FFE2F0B" w:rsidR="00234CAE" w:rsidRPr="008A1EA5" w:rsidRDefault="00572B09" w:rsidP="008A1EA5">
      <w:pPr>
        <w:pStyle w:val="Heading1"/>
        <w:rPr>
          <w:rFonts w:cs="Arial"/>
          <w:lang w:val="en-US" w:eastAsia="zh-TW"/>
        </w:rPr>
      </w:pPr>
      <w:r w:rsidRPr="001F274F">
        <w:rPr>
          <w:rFonts w:cs="Arial"/>
          <w:lang w:val="en-US" w:eastAsia="zh-TW"/>
        </w:rPr>
        <w:t>Conclusions</w:t>
      </w:r>
      <w:r w:rsidR="0070182F" w:rsidRPr="008A1EA5">
        <w:rPr>
          <w:bCs/>
          <w:i/>
          <w:iCs/>
          <w:lang w:eastAsia="zh-TW"/>
        </w:rPr>
        <w:t xml:space="preserve">. </w:t>
      </w:r>
    </w:p>
    <w:p w14:paraId="65D68E83" w14:textId="04A62DFA" w:rsidR="00572B09" w:rsidRDefault="00572B09" w:rsidP="00B9170C">
      <w:pPr>
        <w:snapToGrid w:val="0"/>
        <w:jc w:val="both"/>
        <w:rPr>
          <w:rFonts w:eastAsia="Yu Mincho"/>
          <w:lang w:eastAsia="zh-CN"/>
        </w:rPr>
      </w:pPr>
      <w:r w:rsidRPr="001F274F">
        <w:rPr>
          <w:rFonts w:eastAsia="Yu Mincho"/>
          <w:lang w:eastAsia="zh-CN"/>
        </w:rPr>
        <w:t>We have the following proposals:</w:t>
      </w:r>
    </w:p>
    <w:p w14:paraId="2019FEE1" w14:textId="77777777" w:rsidR="00863024" w:rsidRPr="008D76D4" w:rsidRDefault="00863024" w:rsidP="00863024">
      <w:pPr>
        <w:pStyle w:val="Header"/>
        <w:tabs>
          <w:tab w:val="center" w:pos="4536"/>
          <w:tab w:val="right" w:pos="8280"/>
          <w:tab w:val="left" w:pos="9498"/>
          <w:tab w:val="right" w:pos="9781"/>
        </w:tabs>
        <w:ind w:right="-57"/>
        <w:jc w:val="both"/>
        <w:rPr>
          <w:rFonts w:ascii="Times New Roman" w:hAnsi="Times New Roman"/>
          <w:sz w:val="20"/>
          <w:lang w:eastAsia="zh-TW"/>
        </w:rPr>
      </w:pPr>
      <w:r w:rsidRPr="008D76D4">
        <w:rPr>
          <w:rFonts w:ascii="Times New Roman" w:hAnsi="Times New Roman"/>
          <w:sz w:val="20"/>
          <w:lang w:eastAsia="zh-TW"/>
        </w:rPr>
        <w:t>Proposal 1: Confirm the following workin</w:t>
      </w:r>
      <w:r>
        <w:rPr>
          <w:rFonts w:ascii="Times New Roman" w:hAnsi="Times New Roman"/>
          <w:sz w:val="20"/>
          <w:lang w:eastAsia="zh-TW"/>
        </w:rPr>
        <w:t>g</w:t>
      </w:r>
      <w:r w:rsidRPr="008D76D4">
        <w:rPr>
          <w:rFonts w:ascii="Times New Roman" w:hAnsi="Times New Roman"/>
          <w:sz w:val="20"/>
          <w:lang w:eastAsia="zh-TW"/>
        </w:rPr>
        <w:t xml:space="preserve"> assumption from RAN1-110:</w:t>
      </w:r>
    </w:p>
    <w:p w14:paraId="2053B9E8" w14:textId="77777777" w:rsidR="00863024" w:rsidRPr="00CD253A" w:rsidRDefault="00863024" w:rsidP="00863024">
      <w:pPr>
        <w:pStyle w:val="Header"/>
        <w:numPr>
          <w:ilvl w:val="0"/>
          <w:numId w:val="42"/>
        </w:numPr>
        <w:tabs>
          <w:tab w:val="center" w:pos="4536"/>
          <w:tab w:val="right" w:pos="8280"/>
          <w:tab w:val="left" w:pos="9498"/>
          <w:tab w:val="right" w:pos="9781"/>
        </w:tabs>
        <w:spacing w:after="240"/>
        <w:ind w:right="-57"/>
        <w:jc w:val="both"/>
        <w:rPr>
          <w:rFonts w:ascii="Times New Roman" w:hAnsi="Times New Roman"/>
          <w:sz w:val="20"/>
          <w:lang w:val="en-US" w:eastAsia="zh-TW"/>
        </w:rPr>
      </w:pPr>
      <w:r w:rsidRPr="008D76D4">
        <w:rPr>
          <w:rFonts w:ascii="Times New Roman" w:eastAsia="MS Mincho" w:hAnsi="Times New Roman"/>
          <w:sz w:val="20"/>
        </w:rPr>
        <w:t xml:space="preserve">Co-channel coexistence between LTE SL and NR SL is supported for device type A. Device type A contains both LTE SL and NR SL modules. </w:t>
      </w:r>
      <w:r w:rsidRPr="008D76D4">
        <w:rPr>
          <w:rFonts w:ascii="Times New Roman" w:hAnsi="Times New Roman"/>
          <w:sz w:val="20"/>
          <w:lang w:eastAsia="ko-KR"/>
        </w:rPr>
        <w:t>For device type A, the NR SL module may use the sensing and resource reservation information shared by the LTE SL module.</w:t>
      </w:r>
    </w:p>
    <w:p w14:paraId="009F2F83" w14:textId="77777777" w:rsidR="00863024" w:rsidRPr="008D76D4" w:rsidRDefault="00863024" w:rsidP="00863024">
      <w:pPr>
        <w:pStyle w:val="Header"/>
        <w:tabs>
          <w:tab w:val="center" w:pos="4536"/>
          <w:tab w:val="right" w:pos="8280"/>
          <w:tab w:val="left" w:pos="9498"/>
          <w:tab w:val="right" w:pos="9781"/>
        </w:tabs>
        <w:ind w:right="-57"/>
        <w:jc w:val="both"/>
        <w:rPr>
          <w:rFonts w:ascii="Times New Roman" w:hAnsi="Times New Roman"/>
          <w:sz w:val="20"/>
          <w:lang w:eastAsia="zh-TW"/>
        </w:rPr>
      </w:pPr>
      <w:r w:rsidRPr="008D76D4">
        <w:rPr>
          <w:rFonts w:ascii="Times New Roman" w:hAnsi="Times New Roman"/>
          <w:sz w:val="20"/>
          <w:lang w:eastAsia="zh-TW"/>
        </w:rPr>
        <w:t xml:space="preserve">Proposal </w:t>
      </w:r>
      <w:r>
        <w:rPr>
          <w:rFonts w:ascii="Times New Roman" w:hAnsi="Times New Roman"/>
          <w:sz w:val="20"/>
          <w:lang w:eastAsia="zh-TW"/>
        </w:rPr>
        <w:t>2</w:t>
      </w:r>
      <w:r w:rsidRPr="008D76D4">
        <w:rPr>
          <w:rFonts w:ascii="Times New Roman" w:hAnsi="Times New Roman"/>
          <w:sz w:val="20"/>
          <w:lang w:eastAsia="zh-TW"/>
        </w:rPr>
        <w:t xml:space="preserve">: </w:t>
      </w:r>
      <w:r>
        <w:rPr>
          <w:rFonts w:ascii="Times New Roman" w:hAnsi="Times New Roman"/>
          <w:sz w:val="20"/>
          <w:lang w:eastAsia="zh-TW"/>
        </w:rPr>
        <w:t>Support higher SCS values above 15 KHz for dynamic resource pool sharing solutions</w:t>
      </w:r>
      <w:r w:rsidRPr="008D76D4">
        <w:rPr>
          <w:rFonts w:ascii="Times New Roman" w:hAnsi="Times New Roman"/>
          <w:sz w:val="20"/>
          <w:lang w:eastAsia="zh-TW"/>
        </w:rPr>
        <w:t>:</w:t>
      </w:r>
    </w:p>
    <w:p w14:paraId="573CBF28" w14:textId="09A90BF2" w:rsidR="00FC5B6A" w:rsidRPr="00A514A6" w:rsidRDefault="00863024" w:rsidP="00FE48B8">
      <w:pPr>
        <w:pStyle w:val="Header"/>
        <w:numPr>
          <w:ilvl w:val="0"/>
          <w:numId w:val="42"/>
        </w:numP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eastAsia="MS Mincho" w:hAnsi="Times New Roman"/>
          <w:sz w:val="20"/>
        </w:rPr>
        <w:t>Companies further study potential solutions to mitigate AGC issue due to different SCS values.</w:t>
      </w:r>
    </w:p>
    <w:p w14:paraId="6E8D64CB" w14:textId="77777777" w:rsidR="002A6F73" w:rsidRDefault="002A6F73" w:rsidP="002A6F73">
      <w:pPr>
        <w:pStyle w:val="Header"/>
        <w:tabs>
          <w:tab w:val="center" w:pos="4536"/>
          <w:tab w:val="right" w:pos="8280"/>
          <w:tab w:val="left" w:pos="9498"/>
          <w:tab w:val="right" w:pos="9781"/>
        </w:tabs>
        <w:ind w:right="-57"/>
        <w:jc w:val="both"/>
        <w:rPr>
          <w:rFonts w:ascii="Times New Roman" w:hAnsi="Times New Roman"/>
          <w:sz w:val="20"/>
          <w:lang w:eastAsia="zh-TW"/>
        </w:rPr>
      </w:pPr>
      <w:r w:rsidRPr="008D76D4">
        <w:rPr>
          <w:rFonts w:ascii="Times New Roman" w:hAnsi="Times New Roman"/>
          <w:sz w:val="20"/>
          <w:lang w:eastAsia="zh-TW"/>
        </w:rPr>
        <w:t xml:space="preserve">Proposal </w:t>
      </w:r>
      <w:r>
        <w:rPr>
          <w:rFonts w:ascii="Times New Roman" w:hAnsi="Times New Roman"/>
          <w:sz w:val="20"/>
          <w:lang w:eastAsia="zh-TW"/>
        </w:rPr>
        <w:t>3</w:t>
      </w:r>
      <w:r w:rsidRPr="008D76D4">
        <w:rPr>
          <w:rFonts w:ascii="Times New Roman" w:hAnsi="Times New Roman"/>
          <w:sz w:val="20"/>
          <w:lang w:eastAsia="zh-TW"/>
        </w:rPr>
        <w:t xml:space="preserve">: </w:t>
      </w:r>
      <w:r>
        <w:rPr>
          <w:rFonts w:ascii="Times New Roman" w:hAnsi="Times New Roman"/>
          <w:sz w:val="20"/>
          <w:lang w:eastAsia="zh-TW"/>
        </w:rPr>
        <w:t>Support Alt-1 for PSFCH channel:</w:t>
      </w:r>
    </w:p>
    <w:p w14:paraId="4160AFB0" w14:textId="77777777" w:rsidR="002A6F73" w:rsidRPr="0035313E" w:rsidRDefault="002A6F73" w:rsidP="002A6F73">
      <w:pPr>
        <w:pStyle w:val="ListParagraph"/>
        <w:numPr>
          <w:ilvl w:val="0"/>
          <w:numId w:val="42"/>
        </w:numPr>
        <w:rPr>
          <w:b/>
          <w:noProof/>
          <w:lang w:eastAsia="zh-TW"/>
        </w:rPr>
      </w:pPr>
      <w:r w:rsidRPr="0035313E">
        <w:rPr>
          <w:b/>
          <w:noProof/>
          <w:lang w:eastAsia="zh-TW"/>
        </w:rPr>
        <w:t>Alt 1: Avoid PSFCH transmission in time slots that overlap with subframes used for LTE SL transmissions.</w:t>
      </w:r>
    </w:p>
    <w:p w14:paraId="353C09B9" w14:textId="4C605AD4" w:rsidR="00A514A6" w:rsidRPr="00A514A6" w:rsidRDefault="0091115D" w:rsidP="00A514A6">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sidRPr="008D76D4">
        <w:rPr>
          <w:rFonts w:ascii="Times New Roman" w:hAnsi="Times New Roman"/>
          <w:sz w:val="20"/>
          <w:lang w:eastAsia="zh-TW"/>
        </w:rPr>
        <w:t xml:space="preserve">Proposal </w:t>
      </w:r>
      <w:r>
        <w:rPr>
          <w:rFonts w:ascii="Times New Roman" w:hAnsi="Times New Roman"/>
          <w:sz w:val="20"/>
          <w:lang w:eastAsia="zh-TW"/>
        </w:rPr>
        <w:t>4</w:t>
      </w:r>
      <w:r w:rsidRPr="008D76D4">
        <w:rPr>
          <w:rFonts w:ascii="Times New Roman" w:hAnsi="Times New Roman"/>
          <w:sz w:val="20"/>
          <w:lang w:eastAsia="zh-TW"/>
        </w:rPr>
        <w:t xml:space="preserve">: </w:t>
      </w:r>
      <w:r>
        <w:rPr>
          <w:rFonts w:ascii="Times New Roman" w:hAnsi="Times New Roman"/>
          <w:sz w:val="20"/>
          <w:lang w:eastAsia="zh-TW"/>
        </w:rPr>
        <w:t>Study potential enhancements to make sure that Rel-18 NR sidelink UE can achieve dynamic co-channel coexistence with LTE sidelink while simultaneously maintaining backward compability with Rel-16/Rel-17 NR sidelink.</w:t>
      </w:r>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0ACAE029" w14:textId="37ED6D80" w:rsidR="000B5966" w:rsidRDefault="000B5966" w:rsidP="00FC4516">
      <w:pPr>
        <w:numPr>
          <w:ilvl w:val="0"/>
          <w:numId w:val="2"/>
        </w:numPr>
      </w:pPr>
      <w:r>
        <w:t>Chairman notes, RAN1-110, August 2022</w:t>
      </w:r>
    </w:p>
    <w:p w14:paraId="41275BD8" w14:textId="0C4FFEBB" w:rsidR="00054D44" w:rsidRPr="00572B09" w:rsidRDefault="00014DE1" w:rsidP="002C2AC5">
      <w:pPr>
        <w:numPr>
          <w:ilvl w:val="0"/>
          <w:numId w:val="2"/>
        </w:numPr>
      </w:pPr>
      <w:r w:rsidRPr="00014DE1">
        <w:t>RP-221938</w:t>
      </w:r>
      <w:r w:rsidR="00097DCF">
        <w:t xml:space="preserve">, </w:t>
      </w:r>
      <w:r w:rsidRPr="00014DE1">
        <w:t>WID revision: NR sidelink evolution</w:t>
      </w:r>
      <w:r w:rsidR="00097DCF">
        <w:t xml:space="preserve">, </w:t>
      </w:r>
      <w:r>
        <w:t>OPPO</w:t>
      </w:r>
      <w:r w:rsidR="00097DCF">
        <w:t xml:space="preserve">, </w:t>
      </w:r>
      <w:r>
        <w:t xml:space="preserve">September </w:t>
      </w:r>
      <w:r w:rsidR="007F1A11">
        <w:t>2022.</w:t>
      </w:r>
    </w:p>
    <w:sectPr w:rsidR="00054D44" w:rsidRPr="00572B0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BDCCD" w14:textId="77777777" w:rsidR="00BE450F" w:rsidRDefault="00BE450F">
      <w:r>
        <w:separator/>
      </w:r>
    </w:p>
  </w:endnote>
  <w:endnote w:type="continuationSeparator" w:id="0">
    <w:p w14:paraId="59E40C20" w14:textId="77777777" w:rsidR="00BE450F" w:rsidRDefault="00BE4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9A903" w14:textId="77777777" w:rsidR="00BE450F" w:rsidRDefault="00BE450F">
      <w:r>
        <w:separator/>
      </w:r>
    </w:p>
  </w:footnote>
  <w:footnote w:type="continuationSeparator" w:id="0">
    <w:p w14:paraId="68F8772C" w14:textId="77777777" w:rsidR="00BE450F" w:rsidRDefault="00BE45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06DF"/>
    <w:multiLevelType w:val="hybridMultilevel"/>
    <w:tmpl w:val="1F34661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06151C"/>
    <w:multiLevelType w:val="hybridMultilevel"/>
    <w:tmpl w:val="3280A0FC"/>
    <w:lvl w:ilvl="0" w:tplc="521A11BA">
      <w:start w:val="1"/>
      <w:numFmt w:val="bullet"/>
      <w:lvlText w:val=""/>
      <w:lvlJc w:val="left"/>
      <w:pPr>
        <w:tabs>
          <w:tab w:val="num" w:pos="720"/>
        </w:tabs>
        <w:ind w:left="720" w:hanging="360"/>
      </w:pPr>
      <w:rPr>
        <w:rFonts w:ascii="Symbol" w:hAnsi="Symbol" w:hint="default"/>
      </w:rPr>
    </w:lvl>
    <w:lvl w:ilvl="1" w:tplc="7882A16A">
      <w:start w:val="1"/>
      <w:numFmt w:val="bullet"/>
      <w:lvlText w:val=""/>
      <w:lvlJc w:val="left"/>
      <w:pPr>
        <w:tabs>
          <w:tab w:val="num" w:pos="1440"/>
        </w:tabs>
        <w:ind w:left="1440" w:hanging="360"/>
      </w:pPr>
      <w:rPr>
        <w:rFonts w:ascii="Symbol" w:hAnsi="Symbol" w:hint="default"/>
      </w:rPr>
    </w:lvl>
    <w:lvl w:ilvl="2" w:tplc="C9344796">
      <w:numFmt w:val="bullet"/>
      <w:lvlText w:val=""/>
      <w:lvlJc w:val="left"/>
      <w:pPr>
        <w:tabs>
          <w:tab w:val="num" w:pos="2160"/>
        </w:tabs>
        <w:ind w:left="2160" w:hanging="360"/>
      </w:pPr>
      <w:rPr>
        <w:rFonts w:ascii="Wingdings" w:hAnsi="Wingdings" w:hint="default"/>
      </w:rPr>
    </w:lvl>
    <w:lvl w:ilvl="3" w:tplc="91C6FAFA">
      <w:numFmt w:val="bullet"/>
      <w:lvlText w:val=""/>
      <w:lvlJc w:val="left"/>
      <w:pPr>
        <w:tabs>
          <w:tab w:val="num" w:pos="2880"/>
        </w:tabs>
        <w:ind w:left="2880" w:hanging="360"/>
      </w:pPr>
      <w:rPr>
        <w:rFonts w:ascii="Wingdings" w:hAnsi="Wingdings" w:hint="default"/>
      </w:rPr>
    </w:lvl>
    <w:lvl w:ilvl="4" w:tplc="EED4E594">
      <w:numFmt w:val="bullet"/>
      <w:lvlText w:val=""/>
      <w:lvlJc w:val="left"/>
      <w:pPr>
        <w:tabs>
          <w:tab w:val="num" w:pos="3600"/>
        </w:tabs>
        <w:ind w:left="3600" w:hanging="360"/>
      </w:pPr>
      <w:rPr>
        <w:rFonts w:ascii="Wingdings" w:hAnsi="Wingdings" w:hint="default"/>
      </w:rPr>
    </w:lvl>
    <w:lvl w:ilvl="5" w:tplc="DEA29936" w:tentative="1">
      <w:start w:val="1"/>
      <w:numFmt w:val="bullet"/>
      <w:lvlText w:val=""/>
      <w:lvlJc w:val="left"/>
      <w:pPr>
        <w:tabs>
          <w:tab w:val="num" w:pos="4320"/>
        </w:tabs>
        <w:ind w:left="4320" w:hanging="360"/>
      </w:pPr>
      <w:rPr>
        <w:rFonts w:ascii="Symbol" w:hAnsi="Symbol" w:hint="default"/>
      </w:rPr>
    </w:lvl>
    <w:lvl w:ilvl="6" w:tplc="1124D5D0" w:tentative="1">
      <w:start w:val="1"/>
      <w:numFmt w:val="bullet"/>
      <w:lvlText w:val=""/>
      <w:lvlJc w:val="left"/>
      <w:pPr>
        <w:tabs>
          <w:tab w:val="num" w:pos="5040"/>
        </w:tabs>
        <w:ind w:left="5040" w:hanging="360"/>
      </w:pPr>
      <w:rPr>
        <w:rFonts w:ascii="Symbol" w:hAnsi="Symbol" w:hint="default"/>
      </w:rPr>
    </w:lvl>
    <w:lvl w:ilvl="7" w:tplc="0AEE95C4" w:tentative="1">
      <w:start w:val="1"/>
      <w:numFmt w:val="bullet"/>
      <w:lvlText w:val=""/>
      <w:lvlJc w:val="left"/>
      <w:pPr>
        <w:tabs>
          <w:tab w:val="num" w:pos="5760"/>
        </w:tabs>
        <w:ind w:left="5760" w:hanging="360"/>
      </w:pPr>
      <w:rPr>
        <w:rFonts w:ascii="Symbol" w:hAnsi="Symbol" w:hint="default"/>
      </w:rPr>
    </w:lvl>
    <w:lvl w:ilvl="8" w:tplc="0110071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F13F9C"/>
    <w:multiLevelType w:val="hybridMultilevel"/>
    <w:tmpl w:val="B58C431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87409D"/>
    <w:multiLevelType w:val="hybridMultilevel"/>
    <w:tmpl w:val="F4063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A51D01"/>
    <w:multiLevelType w:val="hybridMultilevel"/>
    <w:tmpl w:val="E49A8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9E12EE2"/>
    <w:multiLevelType w:val="hybridMultilevel"/>
    <w:tmpl w:val="848C91C2"/>
    <w:lvl w:ilvl="0" w:tplc="327051AC">
      <w:start w:val="1"/>
      <w:numFmt w:val="bullet"/>
      <w:lvlText w:val=""/>
      <w:lvlJc w:val="left"/>
      <w:pPr>
        <w:tabs>
          <w:tab w:val="num" w:pos="360"/>
        </w:tabs>
        <w:ind w:left="360" w:hanging="360"/>
      </w:pPr>
      <w:rPr>
        <w:rFonts w:ascii="Symbol" w:hAnsi="Symbol" w:hint="default"/>
      </w:rPr>
    </w:lvl>
    <w:lvl w:ilvl="1" w:tplc="CE6EF81E">
      <w:numFmt w:val="bullet"/>
      <w:lvlText w:val="•"/>
      <w:lvlJc w:val="left"/>
      <w:pPr>
        <w:tabs>
          <w:tab w:val="num" w:pos="1080"/>
        </w:tabs>
        <w:ind w:left="1080" w:hanging="360"/>
      </w:pPr>
      <w:rPr>
        <w:rFonts w:ascii="Arial" w:hAnsi="Arial" w:hint="default"/>
      </w:rPr>
    </w:lvl>
    <w:lvl w:ilvl="2" w:tplc="5896D0A2">
      <w:numFmt w:val="bullet"/>
      <w:lvlText w:val="•"/>
      <w:lvlJc w:val="left"/>
      <w:pPr>
        <w:tabs>
          <w:tab w:val="num" w:pos="1800"/>
        </w:tabs>
        <w:ind w:left="1800" w:hanging="360"/>
      </w:pPr>
      <w:rPr>
        <w:rFonts w:ascii="Arial" w:hAnsi="Arial" w:hint="default"/>
      </w:rPr>
    </w:lvl>
    <w:lvl w:ilvl="3" w:tplc="5816AF88" w:tentative="1">
      <w:start w:val="1"/>
      <w:numFmt w:val="bullet"/>
      <w:lvlText w:val=""/>
      <w:lvlJc w:val="left"/>
      <w:pPr>
        <w:tabs>
          <w:tab w:val="num" w:pos="2520"/>
        </w:tabs>
        <w:ind w:left="2520" w:hanging="360"/>
      </w:pPr>
      <w:rPr>
        <w:rFonts w:ascii="Symbol" w:hAnsi="Symbol" w:hint="default"/>
      </w:rPr>
    </w:lvl>
    <w:lvl w:ilvl="4" w:tplc="A8380092" w:tentative="1">
      <w:start w:val="1"/>
      <w:numFmt w:val="bullet"/>
      <w:lvlText w:val=""/>
      <w:lvlJc w:val="left"/>
      <w:pPr>
        <w:tabs>
          <w:tab w:val="num" w:pos="3240"/>
        </w:tabs>
        <w:ind w:left="3240" w:hanging="360"/>
      </w:pPr>
      <w:rPr>
        <w:rFonts w:ascii="Symbol" w:hAnsi="Symbol" w:hint="default"/>
      </w:rPr>
    </w:lvl>
    <w:lvl w:ilvl="5" w:tplc="3446F0F8" w:tentative="1">
      <w:start w:val="1"/>
      <w:numFmt w:val="bullet"/>
      <w:lvlText w:val=""/>
      <w:lvlJc w:val="left"/>
      <w:pPr>
        <w:tabs>
          <w:tab w:val="num" w:pos="3960"/>
        </w:tabs>
        <w:ind w:left="3960" w:hanging="360"/>
      </w:pPr>
      <w:rPr>
        <w:rFonts w:ascii="Symbol" w:hAnsi="Symbol" w:hint="default"/>
      </w:rPr>
    </w:lvl>
    <w:lvl w:ilvl="6" w:tplc="DC16E27E" w:tentative="1">
      <w:start w:val="1"/>
      <w:numFmt w:val="bullet"/>
      <w:lvlText w:val=""/>
      <w:lvlJc w:val="left"/>
      <w:pPr>
        <w:tabs>
          <w:tab w:val="num" w:pos="4680"/>
        </w:tabs>
        <w:ind w:left="4680" w:hanging="360"/>
      </w:pPr>
      <w:rPr>
        <w:rFonts w:ascii="Symbol" w:hAnsi="Symbol" w:hint="default"/>
      </w:rPr>
    </w:lvl>
    <w:lvl w:ilvl="7" w:tplc="9818506C" w:tentative="1">
      <w:start w:val="1"/>
      <w:numFmt w:val="bullet"/>
      <w:lvlText w:val=""/>
      <w:lvlJc w:val="left"/>
      <w:pPr>
        <w:tabs>
          <w:tab w:val="num" w:pos="5400"/>
        </w:tabs>
        <w:ind w:left="5400" w:hanging="360"/>
      </w:pPr>
      <w:rPr>
        <w:rFonts w:ascii="Symbol" w:hAnsi="Symbol" w:hint="default"/>
      </w:rPr>
    </w:lvl>
    <w:lvl w:ilvl="8" w:tplc="B1882A12" w:tentative="1">
      <w:start w:val="1"/>
      <w:numFmt w:val="bullet"/>
      <w:lvlText w:val=""/>
      <w:lvlJc w:val="left"/>
      <w:pPr>
        <w:tabs>
          <w:tab w:val="num" w:pos="6120"/>
        </w:tabs>
        <w:ind w:left="6120" w:hanging="360"/>
      </w:pPr>
      <w:rPr>
        <w:rFonts w:ascii="Symbol" w:hAnsi="Symbol" w:hint="default"/>
      </w:rPr>
    </w:lvl>
  </w:abstractNum>
  <w:abstractNum w:abstractNumId="6" w15:restartNumberingAfterBreak="0">
    <w:nsid w:val="1542497F"/>
    <w:multiLevelType w:val="hybridMultilevel"/>
    <w:tmpl w:val="95183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B6D4D54"/>
    <w:multiLevelType w:val="hybridMultilevel"/>
    <w:tmpl w:val="8DF8E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07778B"/>
    <w:multiLevelType w:val="hybridMultilevel"/>
    <w:tmpl w:val="DF4AB564"/>
    <w:lvl w:ilvl="0" w:tplc="87D21F76">
      <w:start w:val="5"/>
      <w:numFmt w:val="bullet"/>
      <w:lvlText w:val="-"/>
      <w:lvlJc w:val="left"/>
      <w:pPr>
        <w:ind w:left="643"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3" w15:restartNumberingAfterBreak="0">
    <w:nsid w:val="2C457CD7"/>
    <w:multiLevelType w:val="hybridMultilevel"/>
    <w:tmpl w:val="2604B1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1B3C71"/>
    <w:multiLevelType w:val="hybridMultilevel"/>
    <w:tmpl w:val="4FEA4D60"/>
    <w:lvl w:ilvl="0" w:tplc="87D21F76">
      <w:start w:val="5"/>
      <w:numFmt w:val="bullet"/>
      <w:lvlText w:val="-"/>
      <w:lvlJc w:val="left"/>
      <w:pPr>
        <w:ind w:left="643" w:hanging="360"/>
      </w:pPr>
      <w:rPr>
        <w:rFonts w:ascii="Times New Roman" w:eastAsia="PMingLiU"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6" w15:restartNumberingAfterBreak="0">
    <w:nsid w:val="361A37A2"/>
    <w:multiLevelType w:val="hybridMultilevel"/>
    <w:tmpl w:val="D5584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6A76101"/>
    <w:multiLevelType w:val="hybridMultilevel"/>
    <w:tmpl w:val="5360E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87F236A"/>
    <w:multiLevelType w:val="hybridMultilevel"/>
    <w:tmpl w:val="C5B42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92B70E8"/>
    <w:multiLevelType w:val="hybridMultilevel"/>
    <w:tmpl w:val="4BD6CB8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7D5C1C"/>
    <w:multiLevelType w:val="hybridMultilevel"/>
    <w:tmpl w:val="F3E64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207260"/>
    <w:multiLevelType w:val="hybridMultilevel"/>
    <w:tmpl w:val="BF64E180"/>
    <w:lvl w:ilvl="0" w:tplc="04090001">
      <w:start w:val="1"/>
      <w:numFmt w:val="bullet"/>
      <w:lvlText w:val=""/>
      <w:lvlJc w:val="left"/>
      <w:pPr>
        <w:ind w:left="0" w:firstLine="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4471F25"/>
    <w:multiLevelType w:val="hybridMultilevel"/>
    <w:tmpl w:val="A4061920"/>
    <w:lvl w:ilvl="0" w:tplc="C2689BE8">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5D77C12"/>
    <w:multiLevelType w:val="hybridMultilevel"/>
    <w:tmpl w:val="08A283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66A1BC7"/>
    <w:multiLevelType w:val="multilevel"/>
    <w:tmpl w:val="07489A2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468519EC"/>
    <w:multiLevelType w:val="hybridMultilevel"/>
    <w:tmpl w:val="17BE4D4E"/>
    <w:lvl w:ilvl="0" w:tplc="08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CDD75C6"/>
    <w:multiLevelType w:val="hybridMultilevel"/>
    <w:tmpl w:val="E07EC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BC438D"/>
    <w:multiLevelType w:val="hybridMultilevel"/>
    <w:tmpl w:val="7DE41874"/>
    <w:lvl w:ilvl="0" w:tplc="74345AB0">
      <w:start w:val="1"/>
      <w:numFmt w:val="bullet"/>
      <w:lvlText w:val=""/>
      <w:lvlJc w:val="left"/>
      <w:pPr>
        <w:tabs>
          <w:tab w:val="num" w:pos="720"/>
        </w:tabs>
        <w:ind w:left="720" w:hanging="360"/>
      </w:pPr>
      <w:rPr>
        <w:rFonts w:ascii="Symbol" w:hAnsi="Symbol" w:hint="default"/>
      </w:rPr>
    </w:lvl>
    <w:lvl w:ilvl="1" w:tplc="79C88B8E">
      <w:start w:val="18133"/>
      <w:numFmt w:val="bullet"/>
      <w:lvlText w:val="o"/>
      <w:lvlJc w:val="left"/>
      <w:pPr>
        <w:tabs>
          <w:tab w:val="num" w:pos="1440"/>
        </w:tabs>
        <w:ind w:left="1440" w:hanging="360"/>
      </w:pPr>
      <w:rPr>
        <w:rFonts w:ascii="Courier New" w:hAnsi="Courier New" w:hint="default"/>
      </w:rPr>
    </w:lvl>
    <w:lvl w:ilvl="2" w:tplc="2BEC4DCC" w:tentative="1">
      <w:start w:val="1"/>
      <w:numFmt w:val="bullet"/>
      <w:lvlText w:val=""/>
      <w:lvlJc w:val="left"/>
      <w:pPr>
        <w:tabs>
          <w:tab w:val="num" w:pos="2160"/>
        </w:tabs>
        <w:ind w:left="2160" w:hanging="360"/>
      </w:pPr>
      <w:rPr>
        <w:rFonts w:ascii="Symbol" w:hAnsi="Symbol" w:hint="default"/>
      </w:rPr>
    </w:lvl>
    <w:lvl w:ilvl="3" w:tplc="18909E42" w:tentative="1">
      <w:start w:val="1"/>
      <w:numFmt w:val="bullet"/>
      <w:lvlText w:val=""/>
      <w:lvlJc w:val="left"/>
      <w:pPr>
        <w:tabs>
          <w:tab w:val="num" w:pos="2880"/>
        </w:tabs>
        <w:ind w:left="2880" w:hanging="360"/>
      </w:pPr>
      <w:rPr>
        <w:rFonts w:ascii="Symbol" w:hAnsi="Symbol" w:hint="default"/>
      </w:rPr>
    </w:lvl>
    <w:lvl w:ilvl="4" w:tplc="C3CC1398" w:tentative="1">
      <w:start w:val="1"/>
      <w:numFmt w:val="bullet"/>
      <w:lvlText w:val=""/>
      <w:lvlJc w:val="left"/>
      <w:pPr>
        <w:tabs>
          <w:tab w:val="num" w:pos="3600"/>
        </w:tabs>
        <w:ind w:left="3600" w:hanging="360"/>
      </w:pPr>
      <w:rPr>
        <w:rFonts w:ascii="Symbol" w:hAnsi="Symbol" w:hint="default"/>
      </w:rPr>
    </w:lvl>
    <w:lvl w:ilvl="5" w:tplc="3634B1AE" w:tentative="1">
      <w:start w:val="1"/>
      <w:numFmt w:val="bullet"/>
      <w:lvlText w:val=""/>
      <w:lvlJc w:val="left"/>
      <w:pPr>
        <w:tabs>
          <w:tab w:val="num" w:pos="4320"/>
        </w:tabs>
        <w:ind w:left="4320" w:hanging="360"/>
      </w:pPr>
      <w:rPr>
        <w:rFonts w:ascii="Symbol" w:hAnsi="Symbol" w:hint="default"/>
      </w:rPr>
    </w:lvl>
    <w:lvl w:ilvl="6" w:tplc="D292B1CE" w:tentative="1">
      <w:start w:val="1"/>
      <w:numFmt w:val="bullet"/>
      <w:lvlText w:val=""/>
      <w:lvlJc w:val="left"/>
      <w:pPr>
        <w:tabs>
          <w:tab w:val="num" w:pos="5040"/>
        </w:tabs>
        <w:ind w:left="5040" w:hanging="360"/>
      </w:pPr>
      <w:rPr>
        <w:rFonts w:ascii="Symbol" w:hAnsi="Symbol" w:hint="default"/>
      </w:rPr>
    </w:lvl>
    <w:lvl w:ilvl="7" w:tplc="975C0B32" w:tentative="1">
      <w:start w:val="1"/>
      <w:numFmt w:val="bullet"/>
      <w:lvlText w:val=""/>
      <w:lvlJc w:val="left"/>
      <w:pPr>
        <w:tabs>
          <w:tab w:val="num" w:pos="5760"/>
        </w:tabs>
        <w:ind w:left="5760" w:hanging="360"/>
      </w:pPr>
      <w:rPr>
        <w:rFonts w:ascii="Symbol" w:hAnsi="Symbol" w:hint="default"/>
      </w:rPr>
    </w:lvl>
    <w:lvl w:ilvl="8" w:tplc="D2DE0420"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E7502BE"/>
    <w:multiLevelType w:val="hybridMultilevel"/>
    <w:tmpl w:val="DF6484A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E88430B"/>
    <w:multiLevelType w:val="hybridMultilevel"/>
    <w:tmpl w:val="DF6484A6"/>
    <w:lvl w:ilvl="0" w:tplc="BE52E08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2EC533B"/>
    <w:multiLevelType w:val="hybridMultilevel"/>
    <w:tmpl w:val="9F9CB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73FB38E5"/>
    <w:multiLevelType w:val="hybridMultilevel"/>
    <w:tmpl w:val="98BA96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17596657">
    <w:abstractNumId w:val="25"/>
  </w:num>
  <w:num w:numId="2" w16cid:durableId="770783937">
    <w:abstractNumId w:val="7"/>
  </w:num>
  <w:num w:numId="3" w16cid:durableId="1241284276">
    <w:abstractNumId w:val="35"/>
  </w:num>
  <w:num w:numId="4" w16cid:durableId="1961178633">
    <w:abstractNumId w:val="21"/>
  </w:num>
  <w:num w:numId="5" w16cid:durableId="1636370996">
    <w:abstractNumId w:val="32"/>
  </w:num>
  <w:num w:numId="6" w16cid:durableId="791367854">
    <w:abstractNumId w:val="9"/>
  </w:num>
  <w:num w:numId="7" w16cid:durableId="402029737">
    <w:abstractNumId w:val="34"/>
  </w:num>
  <w:num w:numId="8" w16cid:durableId="1685129733">
    <w:abstractNumId w:val="3"/>
  </w:num>
  <w:num w:numId="9" w16cid:durableId="1115053937">
    <w:abstractNumId w:val="11"/>
  </w:num>
  <w:num w:numId="10" w16cid:durableId="884215508">
    <w:abstractNumId w:val="37"/>
  </w:num>
  <w:num w:numId="11" w16cid:durableId="1078945869">
    <w:abstractNumId w:val="26"/>
  </w:num>
  <w:num w:numId="12" w16cid:durableId="930164769">
    <w:abstractNumId w:val="29"/>
  </w:num>
  <w:num w:numId="13" w16cid:durableId="443770028">
    <w:abstractNumId w:val="12"/>
  </w:num>
  <w:num w:numId="14" w16cid:durableId="311569556">
    <w:abstractNumId w:val="33"/>
  </w:num>
  <w:num w:numId="15" w16cid:durableId="1319571558">
    <w:abstractNumId w:val="22"/>
  </w:num>
  <w:num w:numId="16" w16cid:durableId="1218469968">
    <w:abstractNumId w:val="4"/>
  </w:num>
  <w:num w:numId="17" w16cid:durableId="662898375">
    <w:abstractNumId w:val="16"/>
  </w:num>
  <w:num w:numId="18" w16cid:durableId="67272076">
    <w:abstractNumId w:val="17"/>
  </w:num>
  <w:num w:numId="19" w16cid:durableId="1288317669">
    <w:abstractNumId w:val="15"/>
  </w:num>
  <w:num w:numId="20" w16cid:durableId="1636331525">
    <w:abstractNumId w:val="1"/>
  </w:num>
  <w:num w:numId="21" w16cid:durableId="833644937">
    <w:abstractNumId w:val="10"/>
  </w:num>
  <w:num w:numId="22" w16cid:durableId="75710353">
    <w:abstractNumId w:val="28"/>
  </w:num>
  <w:num w:numId="23" w16cid:durableId="1324360734">
    <w:abstractNumId w:val="27"/>
  </w:num>
  <w:num w:numId="24" w16cid:durableId="148637371">
    <w:abstractNumId w:val="36"/>
  </w:num>
  <w:num w:numId="25" w16cid:durableId="1708481264">
    <w:abstractNumId w:val="5"/>
  </w:num>
  <w:num w:numId="26" w16cid:durableId="2144763809">
    <w:abstractNumId w:val="18"/>
  </w:num>
  <w:num w:numId="27" w16cid:durableId="43990561">
    <w:abstractNumId w:val="23"/>
  </w:num>
  <w:num w:numId="28" w16cid:durableId="1142229618">
    <w:abstractNumId w:val="2"/>
  </w:num>
  <w:num w:numId="29" w16cid:durableId="659621778">
    <w:abstractNumId w:val="2"/>
  </w:num>
  <w:num w:numId="30" w16cid:durableId="18833199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05879979">
    <w:abstractNumId w:val="0"/>
  </w:num>
  <w:num w:numId="32" w16cid:durableId="1247227734">
    <w:abstractNumId w:val="13"/>
  </w:num>
  <w:num w:numId="33" w16cid:durableId="1881018296">
    <w:abstractNumId w:val="14"/>
  </w:num>
  <w:num w:numId="34" w16cid:durableId="1242568690">
    <w:abstractNumId w:val="8"/>
  </w:num>
  <w:num w:numId="35" w16cid:durableId="1664235561">
    <w:abstractNumId w:val="6"/>
  </w:num>
  <w:num w:numId="36" w16cid:durableId="1884096802">
    <w:abstractNumId w:val="24"/>
  </w:num>
  <w:num w:numId="37" w16cid:durableId="2394912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69441106">
    <w:abstractNumId w:val="2"/>
  </w:num>
  <w:num w:numId="39" w16cid:durableId="2134520316">
    <w:abstractNumId w:val="31"/>
  </w:num>
  <w:num w:numId="40" w16cid:durableId="1356728488">
    <w:abstractNumId w:val="20"/>
  </w:num>
  <w:num w:numId="41" w16cid:durableId="1776486701">
    <w:abstractNumId w:val="30"/>
  </w:num>
  <w:num w:numId="42" w16cid:durableId="1798139805">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4008"/>
    <w:rsid w:val="00004B5C"/>
    <w:rsid w:val="000054AF"/>
    <w:rsid w:val="00005880"/>
    <w:rsid w:val="00005967"/>
    <w:rsid w:val="00005DD1"/>
    <w:rsid w:val="00005F94"/>
    <w:rsid w:val="00006149"/>
    <w:rsid w:val="000063D5"/>
    <w:rsid w:val="0000681F"/>
    <w:rsid w:val="00006AA6"/>
    <w:rsid w:val="00006FCB"/>
    <w:rsid w:val="0000797A"/>
    <w:rsid w:val="000104B6"/>
    <w:rsid w:val="000110AC"/>
    <w:rsid w:val="000115DD"/>
    <w:rsid w:val="00011F25"/>
    <w:rsid w:val="000121C0"/>
    <w:rsid w:val="0001220D"/>
    <w:rsid w:val="0001295C"/>
    <w:rsid w:val="00012CCE"/>
    <w:rsid w:val="00013137"/>
    <w:rsid w:val="00013488"/>
    <w:rsid w:val="00013930"/>
    <w:rsid w:val="00014DE1"/>
    <w:rsid w:val="00015621"/>
    <w:rsid w:val="00015793"/>
    <w:rsid w:val="00015873"/>
    <w:rsid w:val="00015D2D"/>
    <w:rsid w:val="0001698D"/>
    <w:rsid w:val="00016C3A"/>
    <w:rsid w:val="00017115"/>
    <w:rsid w:val="000175E6"/>
    <w:rsid w:val="000177BE"/>
    <w:rsid w:val="00017BE5"/>
    <w:rsid w:val="0002017E"/>
    <w:rsid w:val="00020CCD"/>
    <w:rsid w:val="00020CF6"/>
    <w:rsid w:val="00020F0D"/>
    <w:rsid w:val="00021077"/>
    <w:rsid w:val="00021746"/>
    <w:rsid w:val="0002191D"/>
    <w:rsid w:val="00021EED"/>
    <w:rsid w:val="000222CB"/>
    <w:rsid w:val="00022737"/>
    <w:rsid w:val="00022C76"/>
    <w:rsid w:val="00022F81"/>
    <w:rsid w:val="00023FDA"/>
    <w:rsid w:val="0002426D"/>
    <w:rsid w:val="00024276"/>
    <w:rsid w:val="0002485B"/>
    <w:rsid w:val="000248E5"/>
    <w:rsid w:val="00024C31"/>
    <w:rsid w:val="00024D71"/>
    <w:rsid w:val="000256FD"/>
    <w:rsid w:val="00025790"/>
    <w:rsid w:val="000257A5"/>
    <w:rsid w:val="000259EC"/>
    <w:rsid w:val="00025FAC"/>
    <w:rsid w:val="00026321"/>
    <w:rsid w:val="000266A0"/>
    <w:rsid w:val="00026B8E"/>
    <w:rsid w:val="00026DBD"/>
    <w:rsid w:val="00026F21"/>
    <w:rsid w:val="00026F32"/>
    <w:rsid w:val="00027368"/>
    <w:rsid w:val="00027E1E"/>
    <w:rsid w:val="000306A4"/>
    <w:rsid w:val="00030DA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3E8"/>
    <w:rsid w:val="000364E7"/>
    <w:rsid w:val="00036802"/>
    <w:rsid w:val="00036E9D"/>
    <w:rsid w:val="00037F39"/>
    <w:rsid w:val="0004010C"/>
    <w:rsid w:val="00040559"/>
    <w:rsid w:val="0004141C"/>
    <w:rsid w:val="00041933"/>
    <w:rsid w:val="00041C77"/>
    <w:rsid w:val="000421CC"/>
    <w:rsid w:val="00042709"/>
    <w:rsid w:val="00042772"/>
    <w:rsid w:val="00042A47"/>
    <w:rsid w:val="00042C9C"/>
    <w:rsid w:val="0004367F"/>
    <w:rsid w:val="00043901"/>
    <w:rsid w:val="00044837"/>
    <w:rsid w:val="0004557B"/>
    <w:rsid w:val="00045598"/>
    <w:rsid w:val="00045840"/>
    <w:rsid w:val="00045BA9"/>
    <w:rsid w:val="00045F09"/>
    <w:rsid w:val="000471BE"/>
    <w:rsid w:val="000472D9"/>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6B4"/>
    <w:rsid w:val="00053BA8"/>
    <w:rsid w:val="00053BDB"/>
    <w:rsid w:val="00053C5F"/>
    <w:rsid w:val="000545D5"/>
    <w:rsid w:val="00054D06"/>
    <w:rsid w:val="00054D44"/>
    <w:rsid w:val="00054EEF"/>
    <w:rsid w:val="00055786"/>
    <w:rsid w:val="000557D5"/>
    <w:rsid w:val="00055910"/>
    <w:rsid w:val="00055E2D"/>
    <w:rsid w:val="00055F75"/>
    <w:rsid w:val="00055FB6"/>
    <w:rsid w:val="00056973"/>
    <w:rsid w:val="00056E30"/>
    <w:rsid w:val="0005747B"/>
    <w:rsid w:val="000577E6"/>
    <w:rsid w:val="00057D7F"/>
    <w:rsid w:val="00057DC0"/>
    <w:rsid w:val="00057DCA"/>
    <w:rsid w:val="00057FE3"/>
    <w:rsid w:val="00060294"/>
    <w:rsid w:val="000603D8"/>
    <w:rsid w:val="000615E0"/>
    <w:rsid w:val="00061730"/>
    <w:rsid w:val="00061861"/>
    <w:rsid w:val="00061D0B"/>
    <w:rsid w:val="000625EB"/>
    <w:rsid w:val="00062772"/>
    <w:rsid w:val="000628E7"/>
    <w:rsid w:val="00063F6E"/>
    <w:rsid w:val="000646D3"/>
    <w:rsid w:val="000646DB"/>
    <w:rsid w:val="00064A5C"/>
    <w:rsid w:val="00064BAD"/>
    <w:rsid w:val="00065073"/>
    <w:rsid w:val="00065840"/>
    <w:rsid w:val="00066277"/>
    <w:rsid w:val="000667A7"/>
    <w:rsid w:val="00066913"/>
    <w:rsid w:val="00066AFE"/>
    <w:rsid w:val="000672B2"/>
    <w:rsid w:val="0006733D"/>
    <w:rsid w:val="00067506"/>
    <w:rsid w:val="00067A07"/>
    <w:rsid w:val="00067B95"/>
    <w:rsid w:val="00070E3B"/>
    <w:rsid w:val="00070EDD"/>
    <w:rsid w:val="00070FAE"/>
    <w:rsid w:val="0007152A"/>
    <w:rsid w:val="00071B2A"/>
    <w:rsid w:val="000722BF"/>
    <w:rsid w:val="00072350"/>
    <w:rsid w:val="00072453"/>
    <w:rsid w:val="000728B9"/>
    <w:rsid w:val="00072D4C"/>
    <w:rsid w:val="00074535"/>
    <w:rsid w:val="0007485A"/>
    <w:rsid w:val="00074874"/>
    <w:rsid w:val="00074BF1"/>
    <w:rsid w:val="00074D0A"/>
    <w:rsid w:val="00074DAE"/>
    <w:rsid w:val="00075332"/>
    <w:rsid w:val="00075A32"/>
    <w:rsid w:val="00075A4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3E5"/>
    <w:rsid w:val="00082041"/>
    <w:rsid w:val="0008250B"/>
    <w:rsid w:val="0008257D"/>
    <w:rsid w:val="0008286F"/>
    <w:rsid w:val="00082AA4"/>
    <w:rsid w:val="00082E59"/>
    <w:rsid w:val="000837A9"/>
    <w:rsid w:val="00083990"/>
    <w:rsid w:val="00083CA5"/>
    <w:rsid w:val="0008433C"/>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90222"/>
    <w:rsid w:val="000902CC"/>
    <w:rsid w:val="00090E21"/>
    <w:rsid w:val="00091280"/>
    <w:rsid w:val="00091549"/>
    <w:rsid w:val="00091618"/>
    <w:rsid w:val="00091633"/>
    <w:rsid w:val="00091A48"/>
    <w:rsid w:val="00092813"/>
    <w:rsid w:val="0009327A"/>
    <w:rsid w:val="0009373D"/>
    <w:rsid w:val="00093A4E"/>
    <w:rsid w:val="00093E7E"/>
    <w:rsid w:val="00094A36"/>
    <w:rsid w:val="00094EC9"/>
    <w:rsid w:val="00095160"/>
    <w:rsid w:val="0009598D"/>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E6F"/>
    <w:rsid w:val="000A0EA9"/>
    <w:rsid w:val="000A1A1C"/>
    <w:rsid w:val="000A1C45"/>
    <w:rsid w:val="000A1E42"/>
    <w:rsid w:val="000A22DC"/>
    <w:rsid w:val="000A28EE"/>
    <w:rsid w:val="000A2A46"/>
    <w:rsid w:val="000A2E10"/>
    <w:rsid w:val="000A3132"/>
    <w:rsid w:val="000A3DFC"/>
    <w:rsid w:val="000A4108"/>
    <w:rsid w:val="000A4573"/>
    <w:rsid w:val="000A4ABB"/>
    <w:rsid w:val="000A5C39"/>
    <w:rsid w:val="000A67DD"/>
    <w:rsid w:val="000A715C"/>
    <w:rsid w:val="000A734C"/>
    <w:rsid w:val="000A75D8"/>
    <w:rsid w:val="000A764D"/>
    <w:rsid w:val="000A7B03"/>
    <w:rsid w:val="000B0020"/>
    <w:rsid w:val="000B0083"/>
    <w:rsid w:val="000B05CE"/>
    <w:rsid w:val="000B0EB0"/>
    <w:rsid w:val="000B0EFA"/>
    <w:rsid w:val="000B0FA6"/>
    <w:rsid w:val="000B1270"/>
    <w:rsid w:val="000B2EF7"/>
    <w:rsid w:val="000B2F30"/>
    <w:rsid w:val="000B30B6"/>
    <w:rsid w:val="000B311A"/>
    <w:rsid w:val="000B31BB"/>
    <w:rsid w:val="000B344A"/>
    <w:rsid w:val="000B3629"/>
    <w:rsid w:val="000B3A12"/>
    <w:rsid w:val="000B3A61"/>
    <w:rsid w:val="000B42AC"/>
    <w:rsid w:val="000B4415"/>
    <w:rsid w:val="000B480B"/>
    <w:rsid w:val="000B4CAE"/>
    <w:rsid w:val="000B5062"/>
    <w:rsid w:val="000B5534"/>
    <w:rsid w:val="000B5649"/>
    <w:rsid w:val="000B5966"/>
    <w:rsid w:val="000B5B95"/>
    <w:rsid w:val="000B6E6C"/>
    <w:rsid w:val="000B795D"/>
    <w:rsid w:val="000B7BA8"/>
    <w:rsid w:val="000B7D9C"/>
    <w:rsid w:val="000B7E14"/>
    <w:rsid w:val="000B7F94"/>
    <w:rsid w:val="000B7FD9"/>
    <w:rsid w:val="000C0038"/>
    <w:rsid w:val="000C0BAA"/>
    <w:rsid w:val="000C0C1C"/>
    <w:rsid w:val="000C0E1A"/>
    <w:rsid w:val="000C0E80"/>
    <w:rsid w:val="000C1902"/>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7300"/>
    <w:rsid w:val="000C7595"/>
    <w:rsid w:val="000C7890"/>
    <w:rsid w:val="000D06A0"/>
    <w:rsid w:val="000D06B4"/>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E2E"/>
    <w:rsid w:val="000D4E75"/>
    <w:rsid w:val="000D5273"/>
    <w:rsid w:val="000D54C6"/>
    <w:rsid w:val="000D58B1"/>
    <w:rsid w:val="000D6978"/>
    <w:rsid w:val="000D6CFC"/>
    <w:rsid w:val="000D6FED"/>
    <w:rsid w:val="000D7F33"/>
    <w:rsid w:val="000D7F67"/>
    <w:rsid w:val="000E005A"/>
    <w:rsid w:val="000E0F41"/>
    <w:rsid w:val="000E1664"/>
    <w:rsid w:val="000E16EB"/>
    <w:rsid w:val="000E1DE5"/>
    <w:rsid w:val="000E20FC"/>
    <w:rsid w:val="000E22C1"/>
    <w:rsid w:val="000E26A3"/>
    <w:rsid w:val="000E284C"/>
    <w:rsid w:val="000E2A31"/>
    <w:rsid w:val="000E2A32"/>
    <w:rsid w:val="000E2A61"/>
    <w:rsid w:val="000E2CFE"/>
    <w:rsid w:val="000E3A8F"/>
    <w:rsid w:val="000E469E"/>
    <w:rsid w:val="000E4A2D"/>
    <w:rsid w:val="000E4A8E"/>
    <w:rsid w:val="000E4C02"/>
    <w:rsid w:val="000E5A0B"/>
    <w:rsid w:val="000E5A1A"/>
    <w:rsid w:val="000E604F"/>
    <w:rsid w:val="000E66F3"/>
    <w:rsid w:val="000E69EA"/>
    <w:rsid w:val="000E6F3F"/>
    <w:rsid w:val="000E74C6"/>
    <w:rsid w:val="000E7844"/>
    <w:rsid w:val="000E7928"/>
    <w:rsid w:val="000E7AEC"/>
    <w:rsid w:val="000F0330"/>
    <w:rsid w:val="000F0C99"/>
    <w:rsid w:val="000F1F44"/>
    <w:rsid w:val="000F2D13"/>
    <w:rsid w:val="000F37FA"/>
    <w:rsid w:val="000F3EA8"/>
    <w:rsid w:val="000F3ED1"/>
    <w:rsid w:val="000F4B23"/>
    <w:rsid w:val="000F6445"/>
    <w:rsid w:val="000F6AEA"/>
    <w:rsid w:val="000F6DD6"/>
    <w:rsid w:val="000F71CD"/>
    <w:rsid w:val="000F7730"/>
    <w:rsid w:val="000F7EFE"/>
    <w:rsid w:val="00100731"/>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56E"/>
    <w:rsid w:val="001048AE"/>
    <w:rsid w:val="00104C4B"/>
    <w:rsid w:val="00105153"/>
    <w:rsid w:val="001053CE"/>
    <w:rsid w:val="00105C3E"/>
    <w:rsid w:val="00105E33"/>
    <w:rsid w:val="00106234"/>
    <w:rsid w:val="001067FD"/>
    <w:rsid w:val="00106B0D"/>
    <w:rsid w:val="00107306"/>
    <w:rsid w:val="0010769A"/>
    <w:rsid w:val="001077DC"/>
    <w:rsid w:val="001079E1"/>
    <w:rsid w:val="00107A7B"/>
    <w:rsid w:val="00107C99"/>
    <w:rsid w:val="00107E39"/>
    <w:rsid w:val="001103E5"/>
    <w:rsid w:val="00111AB7"/>
    <w:rsid w:val="00111ABF"/>
    <w:rsid w:val="00111D96"/>
    <w:rsid w:val="00112480"/>
    <w:rsid w:val="0011282C"/>
    <w:rsid w:val="00113170"/>
    <w:rsid w:val="001135BD"/>
    <w:rsid w:val="00113AB9"/>
    <w:rsid w:val="001142A4"/>
    <w:rsid w:val="00114348"/>
    <w:rsid w:val="0011494B"/>
    <w:rsid w:val="00114976"/>
    <w:rsid w:val="00114A5F"/>
    <w:rsid w:val="00114E53"/>
    <w:rsid w:val="00115249"/>
    <w:rsid w:val="00116720"/>
    <w:rsid w:val="0011678E"/>
    <w:rsid w:val="001170EC"/>
    <w:rsid w:val="001200EA"/>
    <w:rsid w:val="001206F8"/>
    <w:rsid w:val="00120A8F"/>
    <w:rsid w:val="00120D57"/>
    <w:rsid w:val="00121161"/>
    <w:rsid w:val="001211BC"/>
    <w:rsid w:val="001215E9"/>
    <w:rsid w:val="00121877"/>
    <w:rsid w:val="001219D8"/>
    <w:rsid w:val="00121B2E"/>
    <w:rsid w:val="00121E7E"/>
    <w:rsid w:val="00122608"/>
    <w:rsid w:val="001226A8"/>
    <w:rsid w:val="001229EF"/>
    <w:rsid w:val="00122A6E"/>
    <w:rsid w:val="00122A76"/>
    <w:rsid w:val="00122AA2"/>
    <w:rsid w:val="00122E5E"/>
    <w:rsid w:val="00122EED"/>
    <w:rsid w:val="00123094"/>
    <w:rsid w:val="00123469"/>
    <w:rsid w:val="001239DE"/>
    <w:rsid w:val="00123AF3"/>
    <w:rsid w:val="00124551"/>
    <w:rsid w:val="00124B36"/>
    <w:rsid w:val="00124F21"/>
    <w:rsid w:val="00125941"/>
    <w:rsid w:val="0012671A"/>
    <w:rsid w:val="001267D6"/>
    <w:rsid w:val="00126B5B"/>
    <w:rsid w:val="00126E09"/>
    <w:rsid w:val="00127382"/>
    <w:rsid w:val="001273EB"/>
    <w:rsid w:val="001279D6"/>
    <w:rsid w:val="00130399"/>
    <w:rsid w:val="00131553"/>
    <w:rsid w:val="00131A87"/>
    <w:rsid w:val="001322EA"/>
    <w:rsid w:val="0013262A"/>
    <w:rsid w:val="00132A1B"/>
    <w:rsid w:val="00132BEB"/>
    <w:rsid w:val="00134FC9"/>
    <w:rsid w:val="0013516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B68"/>
    <w:rsid w:val="00141C0A"/>
    <w:rsid w:val="00141DB0"/>
    <w:rsid w:val="0014218D"/>
    <w:rsid w:val="00142254"/>
    <w:rsid w:val="00142BCD"/>
    <w:rsid w:val="00143961"/>
    <w:rsid w:val="00143E6D"/>
    <w:rsid w:val="0014420A"/>
    <w:rsid w:val="0014441F"/>
    <w:rsid w:val="00144695"/>
    <w:rsid w:val="00144795"/>
    <w:rsid w:val="00145890"/>
    <w:rsid w:val="001460C7"/>
    <w:rsid w:val="001460CF"/>
    <w:rsid w:val="00146179"/>
    <w:rsid w:val="001463B7"/>
    <w:rsid w:val="001468C9"/>
    <w:rsid w:val="001469CE"/>
    <w:rsid w:val="00147109"/>
    <w:rsid w:val="0014746C"/>
    <w:rsid w:val="00147528"/>
    <w:rsid w:val="001478ED"/>
    <w:rsid w:val="00147B0E"/>
    <w:rsid w:val="00147CDE"/>
    <w:rsid w:val="00150ECC"/>
    <w:rsid w:val="0015172B"/>
    <w:rsid w:val="001517B5"/>
    <w:rsid w:val="00151971"/>
    <w:rsid w:val="00151CD2"/>
    <w:rsid w:val="00151D62"/>
    <w:rsid w:val="00152070"/>
    <w:rsid w:val="001523F2"/>
    <w:rsid w:val="00152EF4"/>
    <w:rsid w:val="0015312C"/>
    <w:rsid w:val="001534BC"/>
    <w:rsid w:val="00153528"/>
    <w:rsid w:val="00153AD7"/>
    <w:rsid w:val="00153BBA"/>
    <w:rsid w:val="001541D5"/>
    <w:rsid w:val="001541E0"/>
    <w:rsid w:val="0015493D"/>
    <w:rsid w:val="00154A79"/>
    <w:rsid w:val="00154BFB"/>
    <w:rsid w:val="00155721"/>
    <w:rsid w:val="0015612D"/>
    <w:rsid w:val="001561FE"/>
    <w:rsid w:val="0015718A"/>
    <w:rsid w:val="001574AD"/>
    <w:rsid w:val="00157C11"/>
    <w:rsid w:val="0016022F"/>
    <w:rsid w:val="00160285"/>
    <w:rsid w:val="00160311"/>
    <w:rsid w:val="00160456"/>
    <w:rsid w:val="00160C12"/>
    <w:rsid w:val="00160D25"/>
    <w:rsid w:val="00161004"/>
    <w:rsid w:val="001610F3"/>
    <w:rsid w:val="00161258"/>
    <w:rsid w:val="001612C2"/>
    <w:rsid w:val="001618B3"/>
    <w:rsid w:val="00163735"/>
    <w:rsid w:val="00163D1B"/>
    <w:rsid w:val="0016418F"/>
    <w:rsid w:val="00164331"/>
    <w:rsid w:val="00164444"/>
    <w:rsid w:val="0016458A"/>
    <w:rsid w:val="00164A9E"/>
    <w:rsid w:val="00164B20"/>
    <w:rsid w:val="001651C5"/>
    <w:rsid w:val="00165264"/>
    <w:rsid w:val="0016596F"/>
    <w:rsid w:val="001659F5"/>
    <w:rsid w:val="00165D18"/>
    <w:rsid w:val="00165EB0"/>
    <w:rsid w:val="00166E6F"/>
    <w:rsid w:val="00167221"/>
    <w:rsid w:val="0016749D"/>
    <w:rsid w:val="0016773A"/>
    <w:rsid w:val="001717C2"/>
    <w:rsid w:val="00172031"/>
    <w:rsid w:val="00173103"/>
    <w:rsid w:val="0017321B"/>
    <w:rsid w:val="00173D73"/>
    <w:rsid w:val="00173DE8"/>
    <w:rsid w:val="0017415A"/>
    <w:rsid w:val="00174296"/>
    <w:rsid w:val="001748C6"/>
    <w:rsid w:val="00174B5F"/>
    <w:rsid w:val="00175637"/>
    <w:rsid w:val="00175920"/>
    <w:rsid w:val="0017596B"/>
    <w:rsid w:val="00175E67"/>
    <w:rsid w:val="00176A5C"/>
    <w:rsid w:val="00176B50"/>
    <w:rsid w:val="00176CF0"/>
    <w:rsid w:val="001776EA"/>
    <w:rsid w:val="00177DC6"/>
    <w:rsid w:val="00181A5D"/>
    <w:rsid w:val="00182B95"/>
    <w:rsid w:val="00183A72"/>
    <w:rsid w:val="00183B55"/>
    <w:rsid w:val="00183BF5"/>
    <w:rsid w:val="00183EDD"/>
    <w:rsid w:val="001842CE"/>
    <w:rsid w:val="00185345"/>
    <w:rsid w:val="0018570F"/>
    <w:rsid w:val="00186426"/>
    <w:rsid w:val="00186A11"/>
    <w:rsid w:val="00186E9A"/>
    <w:rsid w:val="00186F06"/>
    <w:rsid w:val="001879A3"/>
    <w:rsid w:val="0019060D"/>
    <w:rsid w:val="00190831"/>
    <w:rsid w:val="00190E6F"/>
    <w:rsid w:val="001911A9"/>
    <w:rsid w:val="001918BF"/>
    <w:rsid w:val="00191ACB"/>
    <w:rsid w:val="00191AD9"/>
    <w:rsid w:val="0019243A"/>
    <w:rsid w:val="00192638"/>
    <w:rsid w:val="0019315E"/>
    <w:rsid w:val="00193477"/>
    <w:rsid w:val="001937BB"/>
    <w:rsid w:val="00193CF8"/>
    <w:rsid w:val="00194839"/>
    <w:rsid w:val="00194B90"/>
    <w:rsid w:val="00194FCC"/>
    <w:rsid w:val="001957C9"/>
    <w:rsid w:val="00195DB9"/>
    <w:rsid w:val="00195F48"/>
    <w:rsid w:val="001968B4"/>
    <w:rsid w:val="0019692A"/>
    <w:rsid w:val="00196F55"/>
    <w:rsid w:val="00196F65"/>
    <w:rsid w:val="0019768C"/>
    <w:rsid w:val="001A03A4"/>
    <w:rsid w:val="001A086F"/>
    <w:rsid w:val="001A08AA"/>
    <w:rsid w:val="001A0C28"/>
    <w:rsid w:val="001A0DA1"/>
    <w:rsid w:val="001A0F90"/>
    <w:rsid w:val="001A1944"/>
    <w:rsid w:val="001A1A25"/>
    <w:rsid w:val="001A1D10"/>
    <w:rsid w:val="001A1D44"/>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706F"/>
    <w:rsid w:val="001A7184"/>
    <w:rsid w:val="001A773D"/>
    <w:rsid w:val="001A7CB3"/>
    <w:rsid w:val="001A7CE7"/>
    <w:rsid w:val="001A7FCE"/>
    <w:rsid w:val="001B00B9"/>
    <w:rsid w:val="001B0214"/>
    <w:rsid w:val="001B0623"/>
    <w:rsid w:val="001B17DB"/>
    <w:rsid w:val="001B26C2"/>
    <w:rsid w:val="001B2818"/>
    <w:rsid w:val="001B3559"/>
    <w:rsid w:val="001B3702"/>
    <w:rsid w:val="001B381E"/>
    <w:rsid w:val="001B3867"/>
    <w:rsid w:val="001B3E48"/>
    <w:rsid w:val="001B40F8"/>
    <w:rsid w:val="001B4200"/>
    <w:rsid w:val="001B4934"/>
    <w:rsid w:val="001B49E4"/>
    <w:rsid w:val="001B4A23"/>
    <w:rsid w:val="001B4CFA"/>
    <w:rsid w:val="001B53CF"/>
    <w:rsid w:val="001B5430"/>
    <w:rsid w:val="001B55A0"/>
    <w:rsid w:val="001B5C44"/>
    <w:rsid w:val="001B6AD7"/>
    <w:rsid w:val="001B6C1C"/>
    <w:rsid w:val="001B718C"/>
    <w:rsid w:val="001B7CAF"/>
    <w:rsid w:val="001C039C"/>
    <w:rsid w:val="001C060B"/>
    <w:rsid w:val="001C0D39"/>
    <w:rsid w:val="001C1036"/>
    <w:rsid w:val="001C2E19"/>
    <w:rsid w:val="001C2EA0"/>
    <w:rsid w:val="001C33FD"/>
    <w:rsid w:val="001C3DD2"/>
    <w:rsid w:val="001C4549"/>
    <w:rsid w:val="001C45DE"/>
    <w:rsid w:val="001C4CE1"/>
    <w:rsid w:val="001C51D4"/>
    <w:rsid w:val="001C55C6"/>
    <w:rsid w:val="001C569C"/>
    <w:rsid w:val="001C577D"/>
    <w:rsid w:val="001C58D6"/>
    <w:rsid w:val="001C5A24"/>
    <w:rsid w:val="001C5C53"/>
    <w:rsid w:val="001C616D"/>
    <w:rsid w:val="001C64A8"/>
    <w:rsid w:val="001C651F"/>
    <w:rsid w:val="001C6A12"/>
    <w:rsid w:val="001C767E"/>
    <w:rsid w:val="001C7C72"/>
    <w:rsid w:val="001C7C91"/>
    <w:rsid w:val="001D0115"/>
    <w:rsid w:val="001D0233"/>
    <w:rsid w:val="001D028C"/>
    <w:rsid w:val="001D0389"/>
    <w:rsid w:val="001D0469"/>
    <w:rsid w:val="001D055C"/>
    <w:rsid w:val="001D0781"/>
    <w:rsid w:val="001D09C5"/>
    <w:rsid w:val="001D131B"/>
    <w:rsid w:val="001D1406"/>
    <w:rsid w:val="001D1567"/>
    <w:rsid w:val="001D1CF4"/>
    <w:rsid w:val="001D2251"/>
    <w:rsid w:val="001D2744"/>
    <w:rsid w:val="001D2E75"/>
    <w:rsid w:val="001D31C1"/>
    <w:rsid w:val="001D34A2"/>
    <w:rsid w:val="001D3608"/>
    <w:rsid w:val="001D4665"/>
    <w:rsid w:val="001D50EA"/>
    <w:rsid w:val="001D5766"/>
    <w:rsid w:val="001D66B5"/>
    <w:rsid w:val="001D6EFD"/>
    <w:rsid w:val="001D7281"/>
    <w:rsid w:val="001D72E5"/>
    <w:rsid w:val="001D7D29"/>
    <w:rsid w:val="001E0941"/>
    <w:rsid w:val="001E0CD8"/>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584"/>
    <w:rsid w:val="001E57BE"/>
    <w:rsid w:val="001E5F8F"/>
    <w:rsid w:val="001E636A"/>
    <w:rsid w:val="001E63A1"/>
    <w:rsid w:val="001E6A9A"/>
    <w:rsid w:val="001E6F1A"/>
    <w:rsid w:val="001E7314"/>
    <w:rsid w:val="001E7D11"/>
    <w:rsid w:val="001F01FA"/>
    <w:rsid w:val="001F0498"/>
    <w:rsid w:val="001F0838"/>
    <w:rsid w:val="001F0A3F"/>
    <w:rsid w:val="001F0A44"/>
    <w:rsid w:val="001F0A5A"/>
    <w:rsid w:val="001F0F70"/>
    <w:rsid w:val="001F165F"/>
    <w:rsid w:val="001F1CF3"/>
    <w:rsid w:val="001F1E20"/>
    <w:rsid w:val="001F1EF3"/>
    <w:rsid w:val="001F20F2"/>
    <w:rsid w:val="001F2566"/>
    <w:rsid w:val="001F274F"/>
    <w:rsid w:val="001F2909"/>
    <w:rsid w:val="001F349E"/>
    <w:rsid w:val="001F353C"/>
    <w:rsid w:val="001F3A4A"/>
    <w:rsid w:val="001F4153"/>
    <w:rsid w:val="001F46A0"/>
    <w:rsid w:val="001F4891"/>
    <w:rsid w:val="001F4FF7"/>
    <w:rsid w:val="001F57C3"/>
    <w:rsid w:val="001F5C9A"/>
    <w:rsid w:val="001F5EF4"/>
    <w:rsid w:val="001F5F9B"/>
    <w:rsid w:val="001F6679"/>
    <w:rsid w:val="001F6689"/>
    <w:rsid w:val="001F68B2"/>
    <w:rsid w:val="001F6AED"/>
    <w:rsid w:val="001F6CF9"/>
    <w:rsid w:val="0020028E"/>
    <w:rsid w:val="00200304"/>
    <w:rsid w:val="002004AE"/>
    <w:rsid w:val="00200EC1"/>
    <w:rsid w:val="002013D4"/>
    <w:rsid w:val="0020213E"/>
    <w:rsid w:val="002023A0"/>
    <w:rsid w:val="0020273D"/>
    <w:rsid w:val="00202A14"/>
    <w:rsid w:val="00202AE7"/>
    <w:rsid w:val="002034E7"/>
    <w:rsid w:val="00203820"/>
    <w:rsid w:val="00204080"/>
    <w:rsid w:val="0020511C"/>
    <w:rsid w:val="002055CF"/>
    <w:rsid w:val="00205923"/>
    <w:rsid w:val="0020670D"/>
    <w:rsid w:val="00206A80"/>
    <w:rsid w:val="0020707B"/>
    <w:rsid w:val="00207171"/>
    <w:rsid w:val="00207662"/>
    <w:rsid w:val="0020776F"/>
    <w:rsid w:val="00207C70"/>
    <w:rsid w:val="00207FC8"/>
    <w:rsid w:val="002101E7"/>
    <w:rsid w:val="00210354"/>
    <w:rsid w:val="00210363"/>
    <w:rsid w:val="002108D7"/>
    <w:rsid w:val="00210B97"/>
    <w:rsid w:val="00210D93"/>
    <w:rsid w:val="0021128D"/>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5DE"/>
    <w:rsid w:val="00214E99"/>
    <w:rsid w:val="00214FBD"/>
    <w:rsid w:val="0021566A"/>
    <w:rsid w:val="002163E9"/>
    <w:rsid w:val="00216605"/>
    <w:rsid w:val="00216878"/>
    <w:rsid w:val="00216A23"/>
    <w:rsid w:val="00216A7D"/>
    <w:rsid w:val="00216B01"/>
    <w:rsid w:val="00216D2C"/>
    <w:rsid w:val="002170F5"/>
    <w:rsid w:val="00217582"/>
    <w:rsid w:val="00217DF3"/>
    <w:rsid w:val="00221BAD"/>
    <w:rsid w:val="00221C90"/>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79"/>
    <w:rsid w:val="00225381"/>
    <w:rsid w:val="00225831"/>
    <w:rsid w:val="00226530"/>
    <w:rsid w:val="002267B6"/>
    <w:rsid w:val="00226C20"/>
    <w:rsid w:val="00227A19"/>
    <w:rsid w:val="0023048E"/>
    <w:rsid w:val="0023099C"/>
    <w:rsid w:val="0023134F"/>
    <w:rsid w:val="00231484"/>
    <w:rsid w:val="0023149A"/>
    <w:rsid w:val="00231E07"/>
    <w:rsid w:val="00232592"/>
    <w:rsid w:val="00232DAC"/>
    <w:rsid w:val="00233040"/>
    <w:rsid w:val="0023359B"/>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7173"/>
    <w:rsid w:val="00237469"/>
    <w:rsid w:val="002377A5"/>
    <w:rsid w:val="00237A6D"/>
    <w:rsid w:val="00237AAF"/>
    <w:rsid w:val="00237C4F"/>
    <w:rsid w:val="00237E0F"/>
    <w:rsid w:val="00240012"/>
    <w:rsid w:val="00240C0B"/>
    <w:rsid w:val="002413B5"/>
    <w:rsid w:val="00241483"/>
    <w:rsid w:val="002416E7"/>
    <w:rsid w:val="00241D16"/>
    <w:rsid w:val="00241D4B"/>
    <w:rsid w:val="002432E6"/>
    <w:rsid w:val="00243438"/>
    <w:rsid w:val="00243472"/>
    <w:rsid w:val="00243702"/>
    <w:rsid w:val="002437EE"/>
    <w:rsid w:val="002439DD"/>
    <w:rsid w:val="00243F00"/>
    <w:rsid w:val="00244728"/>
    <w:rsid w:val="00244B9C"/>
    <w:rsid w:val="00244E3D"/>
    <w:rsid w:val="0024548B"/>
    <w:rsid w:val="00245B82"/>
    <w:rsid w:val="00245CC6"/>
    <w:rsid w:val="0024626A"/>
    <w:rsid w:val="0024674A"/>
    <w:rsid w:val="0024698F"/>
    <w:rsid w:val="0024759D"/>
    <w:rsid w:val="0025028C"/>
    <w:rsid w:val="00250555"/>
    <w:rsid w:val="002506F0"/>
    <w:rsid w:val="00252494"/>
    <w:rsid w:val="00252715"/>
    <w:rsid w:val="00252AF5"/>
    <w:rsid w:val="00252EB7"/>
    <w:rsid w:val="00253247"/>
    <w:rsid w:val="00253CD8"/>
    <w:rsid w:val="00254585"/>
    <w:rsid w:val="00254679"/>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94C"/>
    <w:rsid w:val="002622F5"/>
    <w:rsid w:val="00262423"/>
    <w:rsid w:val="00262505"/>
    <w:rsid w:val="0026272F"/>
    <w:rsid w:val="002628A1"/>
    <w:rsid w:val="00263436"/>
    <w:rsid w:val="0026349D"/>
    <w:rsid w:val="00263701"/>
    <w:rsid w:val="002637B6"/>
    <w:rsid w:val="002638B2"/>
    <w:rsid w:val="00263C1B"/>
    <w:rsid w:val="00264764"/>
    <w:rsid w:val="0026563C"/>
    <w:rsid w:val="00265893"/>
    <w:rsid w:val="00265BE1"/>
    <w:rsid w:val="00265DB6"/>
    <w:rsid w:val="00265E70"/>
    <w:rsid w:val="00265EA7"/>
    <w:rsid w:val="002660D4"/>
    <w:rsid w:val="00266599"/>
    <w:rsid w:val="0026698C"/>
    <w:rsid w:val="00266ABB"/>
    <w:rsid w:val="00266BF3"/>
    <w:rsid w:val="00266C68"/>
    <w:rsid w:val="00266F82"/>
    <w:rsid w:val="00267089"/>
    <w:rsid w:val="00267299"/>
    <w:rsid w:val="002673EC"/>
    <w:rsid w:val="00267481"/>
    <w:rsid w:val="002674E9"/>
    <w:rsid w:val="002701F5"/>
    <w:rsid w:val="00270870"/>
    <w:rsid w:val="00270C98"/>
    <w:rsid w:val="002715C5"/>
    <w:rsid w:val="002718D1"/>
    <w:rsid w:val="00272243"/>
    <w:rsid w:val="00272308"/>
    <w:rsid w:val="00272506"/>
    <w:rsid w:val="00272887"/>
    <w:rsid w:val="00272D24"/>
    <w:rsid w:val="00272EAD"/>
    <w:rsid w:val="0027309F"/>
    <w:rsid w:val="00273405"/>
    <w:rsid w:val="002734CD"/>
    <w:rsid w:val="00273C7F"/>
    <w:rsid w:val="00274549"/>
    <w:rsid w:val="00274CD2"/>
    <w:rsid w:val="00274E1A"/>
    <w:rsid w:val="00275290"/>
    <w:rsid w:val="00275684"/>
    <w:rsid w:val="00275944"/>
    <w:rsid w:val="00275B31"/>
    <w:rsid w:val="00275BD6"/>
    <w:rsid w:val="00275E1D"/>
    <w:rsid w:val="00276063"/>
    <w:rsid w:val="00276F76"/>
    <w:rsid w:val="002770F4"/>
    <w:rsid w:val="002774C5"/>
    <w:rsid w:val="00277A37"/>
    <w:rsid w:val="00277D62"/>
    <w:rsid w:val="00277D91"/>
    <w:rsid w:val="00277E53"/>
    <w:rsid w:val="00280099"/>
    <w:rsid w:val="002811AF"/>
    <w:rsid w:val="00281609"/>
    <w:rsid w:val="002817C5"/>
    <w:rsid w:val="00282213"/>
    <w:rsid w:val="00282A12"/>
    <w:rsid w:val="00282CA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D38"/>
    <w:rsid w:val="00287396"/>
    <w:rsid w:val="00287850"/>
    <w:rsid w:val="00287B69"/>
    <w:rsid w:val="00287BC6"/>
    <w:rsid w:val="00287D54"/>
    <w:rsid w:val="00290711"/>
    <w:rsid w:val="0029091D"/>
    <w:rsid w:val="00290D7F"/>
    <w:rsid w:val="0029193E"/>
    <w:rsid w:val="00291D15"/>
    <w:rsid w:val="00292277"/>
    <w:rsid w:val="00292343"/>
    <w:rsid w:val="00292870"/>
    <w:rsid w:val="0029299D"/>
    <w:rsid w:val="002932CC"/>
    <w:rsid w:val="00293DB6"/>
    <w:rsid w:val="002940C9"/>
    <w:rsid w:val="00295863"/>
    <w:rsid w:val="00296180"/>
    <w:rsid w:val="002962CB"/>
    <w:rsid w:val="00296375"/>
    <w:rsid w:val="0029741C"/>
    <w:rsid w:val="00297444"/>
    <w:rsid w:val="00297A0C"/>
    <w:rsid w:val="00297FB4"/>
    <w:rsid w:val="002A0DF0"/>
    <w:rsid w:val="002A0FA9"/>
    <w:rsid w:val="002A2181"/>
    <w:rsid w:val="002A22B2"/>
    <w:rsid w:val="002A283C"/>
    <w:rsid w:val="002A2935"/>
    <w:rsid w:val="002A29E2"/>
    <w:rsid w:val="002A2CFD"/>
    <w:rsid w:val="002A2D8B"/>
    <w:rsid w:val="002A34C0"/>
    <w:rsid w:val="002A4261"/>
    <w:rsid w:val="002A4355"/>
    <w:rsid w:val="002A493A"/>
    <w:rsid w:val="002A499C"/>
    <w:rsid w:val="002A4A61"/>
    <w:rsid w:val="002A4C3B"/>
    <w:rsid w:val="002A4C60"/>
    <w:rsid w:val="002A5D49"/>
    <w:rsid w:val="002A5F9B"/>
    <w:rsid w:val="002A63E4"/>
    <w:rsid w:val="002A6755"/>
    <w:rsid w:val="002A6F73"/>
    <w:rsid w:val="002A6FE9"/>
    <w:rsid w:val="002A7224"/>
    <w:rsid w:val="002A7981"/>
    <w:rsid w:val="002A7D83"/>
    <w:rsid w:val="002B004E"/>
    <w:rsid w:val="002B0414"/>
    <w:rsid w:val="002B1B3B"/>
    <w:rsid w:val="002B2899"/>
    <w:rsid w:val="002B295B"/>
    <w:rsid w:val="002B2B3E"/>
    <w:rsid w:val="002B3450"/>
    <w:rsid w:val="002B35A6"/>
    <w:rsid w:val="002B3815"/>
    <w:rsid w:val="002B3D6E"/>
    <w:rsid w:val="002B3DAA"/>
    <w:rsid w:val="002B419D"/>
    <w:rsid w:val="002B429C"/>
    <w:rsid w:val="002B4D84"/>
    <w:rsid w:val="002B5E68"/>
    <w:rsid w:val="002B6292"/>
    <w:rsid w:val="002B64E1"/>
    <w:rsid w:val="002B65D0"/>
    <w:rsid w:val="002B6CEF"/>
    <w:rsid w:val="002B6E04"/>
    <w:rsid w:val="002B7B37"/>
    <w:rsid w:val="002B7BC4"/>
    <w:rsid w:val="002B7BFF"/>
    <w:rsid w:val="002B7E28"/>
    <w:rsid w:val="002C02E2"/>
    <w:rsid w:val="002C0BE3"/>
    <w:rsid w:val="002C0E57"/>
    <w:rsid w:val="002C1CAE"/>
    <w:rsid w:val="002C207F"/>
    <w:rsid w:val="002C253E"/>
    <w:rsid w:val="002C258D"/>
    <w:rsid w:val="002C2943"/>
    <w:rsid w:val="002C29DD"/>
    <w:rsid w:val="002C2AC5"/>
    <w:rsid w:val="002C350E"/>
    <w:rsid w:val="002C36AA"/>
    <w:rsid w:val="002C3E0D"/>
    <w:rsid w:val="002C3F4C"/>
    <w:rsid w:val="002C4B33"/>
    <w:rsid w:val="002C4DD2"/>
    <w:rsid w:val="002C5300"/>
    <w:rsid w:val="002C5580"/>
    <w:rsid w:val="002C57BE"/>
    <w:rsid w:val="002C597E"/>
    <w:rsid w:val="002C5FCE"/>
    <w:rsid w:val="002C6BBC"/>
    <w:rsid w:val="002C6CC5"/>
    <w:rsid w:val="002C6DDF"/>
    <w:rsid w:val="002C7721"/>
    <w:rsid w:val="002D0173"/>
    <w:rsid w:val="002D06F5"/>
    <w:rsid w:val="002D0D1C"/>
    <w:rsid w:val="002D0FCD"/>
    <w:rsid w:val="002D1898"/>
    <w:rsid w:val="002D1BF6"/>
    <w:rsid w:val="002D25A0"/>
    <w:rsid w:val="002D2600"/>
    <w:rsid w:val="002D2C39"/>
    <w:rsid w:val="002D34F6"/>
    <w:rsid w:val="002D36ED"/>
    <w:rsid w:val="002D3912"/>
    <w:rsid w:val="002D402C"/>
    <w:rsid w:val="002D44AF"/>
    <w:rsid w:val="002D4531"/>
    <w:rsid w:val="002D483F"/>
    <w:rsid w:val="002D53AC"/>
    <w:rsid w:val="002D59A0"/>
    <w:rsid w:val="002D5BDD"/>
    <w:rsid w:val="002D5ECF"/>
    <w:rsid w:val="002D5FE0"/>
    <w:rsid w:val="002D62E2"/>
    <w:rsid w:val="002D6980"/>
    <w:rsid w:val="002D69AB"/>
    <w:rsid w:val="002D6A0D"/>
    <w:rsid w:val="002D7684"/>
    <w:rsid w:val="002D7740"/>
    <w:rsid w:val="002D79CF"/>
    <w:rsid w:val="002D7BC2"/>
    <w:rsid w:val="002D7E0E"/>
    <w:rsid w:val="002E0151"/>
    <w:rsid w:val="002E08D7"/>
    <w:rsid w:val="002E0DD6"/>
    <w:rsid w:val="002E0DF8"/>
    <w:rsid w:val="002E19F8"/>
    <w:rsid w:val="002E2095"/>
    <w:rsid w:val="002E2A70"/>
    <w:rsid w:val="002E2B7A"/>
    <w:rsid w:val="002E2E75"/>
    <w:rsid w:val="002E37C4"/>
    <w:rsid w:val="002E3921"/>
    <w:rsid w:val="002E42E8"/>
    <w:rsid w:val="002E4368"/>
    <w:rsid w:val="002E4F84"/>
    <w:rsid w:val="002E4FCE"/>
    <w:rsid w:val="002E5392"/>
    <w:rsid w:val="002E552A"/>
    <w:rsid w:val="002E562A"/>
    <w:rsid w:val="002E5799"/>
    <w:rsid w:val="002E5AB4"/>
    <w:rsid w:val="002E5EFC"/>
    <w:rsid w:val="002E611D"/>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54B5"/>
    <w:rsid w:val="002F54CF"/>
    <w:rsid w:val="002F568E"/>
    <w:rsid w:val="002F63F6"/>
    <w:rsid w:val="002F6CB1"/>
    <w:rsid w:val="002F6FBB"/>
    <w:rsid w:val="002F74BF"/>
    <w:rsid w:val="002F7D50"/>
    <w:rsid w:val="00300ABF"/>
    <w:rsid w:val="00300D2E"/>
    <w:rsid w:val="00301604"/>
    <w:rsid w:val="00301907"/>
    <w:rsid w:val="00301982"/>
    <w:rsid w:val="00302376"/>
    <w:rsid w:val="00302C96"/>
    <w:rsid w:val="003033B1"/>
    <w:rsid w:val="003036AC"/>
    <w:rsid w:val="0030378F"/>
    <w:rsid w:val="00303AAC"/>
    <w:rsid w:val="003046C5"/>
    <w:rsid w:val="0030490C"/>
    <w:rsid w:val="003049F5"/>
    <w:rsid w:val="003052DA"/>
    <w:rsid w:val="00306739"/>
    <w:rsid w:val="003068AB"/>
    <w:rsid w:val="0030696B"/>
    <w:rsid w:val="003069AE"/>
    <w:rsid w:val="00306A48"/>
    <w:rsid w:val="003071FF"/>
    <w:rsid w:val="0030783F"/>
    <w:rsid w:val="0031009A"/>
    <w:rsid w:val="0031027D"/>
    <w:rsid w:val="003107DF"/>
    <w:rsid w:val="00311003"/>
    <w:rsid w:val="003114DE"/>
    <w:rsid w:val="003116F2"/>
    <w:rsid w:val="003117E1"/>
    <w:rsid w:val="003118FE"/>
    <w:rsid w:val="003124A0"/>
    <w:rsid w:val="003125D8"/>
    <w:rsid w:val="003129C3"/>
    <w:rsid w:val="00312F52"/>
    <w:rsid w:val="00313089"/>
    <w:rsid w:val="00313782"/>
    <w:rsid w:val="00313E62"/>
    <w:rsid w:val="00313F08"/>
    <w:rsid w:val="003140CB"/>
    <w:rsid w:val="00314D38"/>
    <w:rsid w:val="003152EA"/>
    <w:rsid w:val="00315942"/>
    <w:rsid w:val="00315D2E"/>
    <w:rsid w:val="00315DFA"/>
    <w:rsid w:val="00316721"/>
    <w:rsid w:val="00316831"/>
    <w:rsid w:val="003168BC"/>
    <w:rsid w:val="00317783"/>
    <w:rsid w:val="00317931"/>
    <w:rsid w:val="0032017E"/>
    <w:rsid w:val="003205D4"/>
    <w:rsid w:val="00320AB0"/>
    <w:rsid w:val="00320CD8"/>
    <w:rsid w:val="003210CC"/>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AD5"/>
    <w:rsid w:val="00325F43"/>
    <w:rsid w:val="00326548"/>
    <w:rsid w:val="00326B16"/>
    <w:rsid w:val="00327119"/>
    <w:rsid w:val="0032740A"/>
    <w:rsid w:val="00327B3D"/>
    <w:rsid w:val="00327F42"/>
    <w:rsid w:val="00330AB0"/>
    <w:rsid w:val="00330D32"/>
    <w:rsid w:val="003311DA"/>
    <w:rsid w:val="00331279"/>
    <w:rsid w:val="00331B14"/>
    <w:rsid w:val="00331F8D"/>
    <w:rsid w:val="00331F9B"/>
    <w:rsid w:val="00332192"/>
    <w:rsid w:val="00332CCD"/>
    <w:rsid w:val="00332E15"/>
    <w:rsid w:val="00333737"/>
    <w:rsid w:val="00333D4A"/>
    <w:rsid w:val="00333DD6"/>
    <w:rsid w:val="00333FE2"/>
    <w:rsid w:val="003341D4"/>
    <w:rsid w:val="003341F2"/>
    <w:rsid w:val="003341FD"/>
    <w:rsid w:val="003347C4"/>
    <w:rsid w:val="00334C1E"/>
    <w:rsid w:val="00334DDF"/>
    <w:rsid w:val="003362E4"/>
    <w:rsid w:val="003364A2"/>
    <w:rsid w:val="003366B3"/>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B5E"/>
    <w:rsid w:val="00350C71"/>
    <w:rsid w:val="00350E37"/>
    <w:rsid w:val="003514F4"/>
    <w:rsid w:val="003517D2"/>
    <w:rsid w:val="00352090"/>
    <w:rsid w:val="003520F2"/>
    <w:rsid w:val="003527AE"/>
    <w:rsid w:val="0035284E"/>
    <w:rsid w:val="00352D9F"/>
    <w:rsid w:val="0035302D"/>
    <w:rsid w:val="0035313E"/>
    <w:rsid w:val="0035319E"/>
    <w:rsid w:val="00353F07"/>
    <w:rsid w:val="003540D1"/>
    <w:rsid w:val="0035440B"/>
    <w:rsid w:val="00354BDE"/>
    <w:rsid w:val="00354EBB"/>
    <w:rsid w:val="00354EF2"/>
    <w:rsid w:val="00355140"/>
    <w:rsid w:val="003552EA"/>
    <w:rsid w:val="00355BF1"/>
    <w:rsid w:val="00356109"/>
    <w:rsid w:val="00356309"/>
    <w:rsid w:val="0035642E"/>
    <w:rsid w:val="00356531"/>
    <w:rsid w:val="003569A0"/>
    <w:rsid w:val="00356B59"/>
    <w:rsid w:val="00356C38"/>
    <w:rsid w:val="00356FDB"/>
    <w:rsid w:val="00357249"/>
    <w:rsid w:val="003579DB"/>
    <w:rsid w:val="00357A16"/>
    <w:rsid w:val="00357A2E"/>
    <w:rsid w:val="00357A57"/>
    <w:rsid w:val="00357DDA"/>
    <w:rsid w:val="00357E5C"/>
    <w:rsid w:val="00360AA9"/>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AFD"/>
    <w:rsid w:val="003670BF"/>
    <w:rsid w:val="00367278"/>
    <w:rsid w:val="00367442"/>
    <w:rsid w:val="00367724"/>
    <w:rsid w:val="003679AF"/>
    <w:rsid w:val="00367D08"/>
    <w:rsid w:val="00370606"/>
    <w:rsid w:val="0037097E"/>
    <w:rsid w:val="00370A22"/>
    <w:rsid w:val="00370B49"/>
    <w:rsid w:val="00370D36"/>
    <w:rsid w:val="00370F86"/>
    <w:rsid w:val="00371D6A"/>
    <w:rsid w:val="00372328"/>
    <w:rsid w:val="003725BB"/>
    <w:rsid w:val="0037357D"/>
    <w:rsid w:val="0037387B"/>
    <w:rsid w:val="00373C3F"/>
    <w:rsid w:val="00374121"/>
    <w:rsid w:val="00374407"/>
    <w:rsid w:val="00374438"/>
    <w:rsid w:val="00374FCB"/>
    <w:rsid w:val="0037507D"/>
    <w:rsid w:val="0037529F"/>
    <w:rsid w:val="00376624"/>
    <w:rsid w:val="00376BEB"/>
    <w:rsid w:val="00376EFF"/>
    <w:rsid w:val="00376F25"/>
    <w:rsid w:val="003772CE"/>
    <w:rsid w:val="00377B02"/>
    <w:rsid w:val="0038053C"/>
    <w:rsid w:val="003808E4"/>
    <w:rsid w:val="00380F82"/>
    <w:rsid w:val="00381572"/>
    <w:rsid w:val="00383328"/>
    <w:rsid w:val="00383BFD"/>
    <w:rsid w:val="0038417D"/>
    <w:rsid w:val="003843DB"/>
    <w:rsid w:val="00384502"/>
    <w:rsid w:val="003849F9"/>
    <w:rsid w:val="00385392"/>
    <w:rsid w:val="00385E10"/>
    <w:rsid w:val="00386A5E"/>
    <w:rsid w:val="00386AF0"/>
    <w:rsid w:val="00387C06"/>
    <w:rsid w:val="00387D4E"/>
    <w:rsid w:val="003905EC"/>
    <w:rsid w:val="0039098C"/>
    <w:rsid w:val="00390A30"/>
    <w:rsid w:val="00390ABD"/>
    <w:rsid w:val="00391383"/>
    <w:rsid w:val="00391AFB"/>
    <w:rsid w:val="00391B43"/>
    <w:rsid w:val="00391FAE"/>
    <w:rsid w:val="003921DD"/>
    <w:rsid w:val="00393315"/>
    <w:rsid w:val="00393C24"/>
    <w:rsid w:val="003948B5"/>
    <w:rsid w:val="00394D56"/>
    <w:rsid w:val="003951C6"/>
    <w:rsid w:val="00396689"/>
    <w:rsid w:val="003969DE"/>
    <w:rsid w:val="00397654"/>
    <w:rsid w:val="003978CE"/>
    <w:rsid w:val="003979F0"/>
    <w:rsid w:val="00397EAF"/>
    <w:rsid w:val="003A0B60"/>
    <w:rsid w:val="003A164D"/>
    <w:rsid w:val="003A1BB1"/>
    <w:rsid w:val="003A2AA2"/>
    <w:rsid w:val="003A2E80"/>
    <w:rsid w:val="003A3158"/>
    <w:rsid w:val="003A31CD"/>
    <w:rsid w:val="003A3688"/>
    <w:rsid w:val="003A37EA"/>
    <w:rsid w:val="003A39D3"/>
    <w:rsid w:val="003A3A6E"/>
    <w:rsid w:val="003A4359"/>
    <w:rsid w:val="003A45A6"/>
    <w:rsid w:val="003A54B8"/>
    <w:rsid w:val="003A5D62"/>
    <w:rsid w:val="003A5FA4"/>
    <w:rsid w:val="003A61A8"/>
    <w:rsid w:val="003A6250"/>
    <w:rsid w:val="003A6535"/>
    <w:rsid w:val="003A7739"/>
    <w:rsid w:val="003A7B4B"/>
    <w:rsid w:val="003A7FDA"/>
    <w:rsid w:val="003B0233"/>
    <w:rsid w:val="003B037E"/>
    <w:rsid w:val="003B1A8D"/>
    <w:rsid w:val="003B1CD7"/>
    <w:rsid w:val="003B25A7"/>
    <w:rsid w:val="003B2B8C"/>
    <w:rsid w:val="003B360D"/>
    <w:rsid w:val="003B411D"/>
    <w:rsid w:val="003B4545"/>
    <w:rsid w:val="003B4F0D"/>
    <w:rsid w:val="003B53D9"/>
    <w:rsid w:val="003B583C"/>
    <w:rsid w:val="003B59A0"/>
    <w:rsid w:val="003B5DB8"/>
    <w:rsid w:val="003B5E61"/>
    <w:rsid w:val="003B6012"/>
    <w:rsid w:val="003B6035"/>
    <w:rsid w:val="003B63FF"/>
    <w:rsid w:val="003B6C9A"/>
    <w:rsid w:val="003B721A"/>
    <w:rsid w:val="003B7A07"/>
    <w:rsid w:val="003B7B7A"/>
    <w:rsid w:val="003B7EF7"/>
    <w:rsid w:val="003B7FAE"/>
    <w:rsid w:val="003C0106"/>
    <w:rsid w:val="003C0A29"/>
    <w:rsid w:val="003C0B53"/>
    <w:rsid w:val="003C0F21"/>
    <w:rsid w:val="003C16E6"/>
    <w:rsid w:val="003C1A93"/>
    <w:rsid w:val="003C1DC8"/>
    <w:rsid w:val="003C245B"/>
    <w:rsid w:val="003C2562"/>
    <w:rsid w:val="003C29F3"/>
    <w:rsid w:val="003C2DC1"/>
    <w:rsid w:val="003C3166"/>
    <w:rsid w:val="003C3B2A"/>
    <w:rsid w:val="003C41FD"/>
    <w:rsid w:val="003C447C"/>
    <w:rsid w:val="003C4594"/>
    <w:rsid w:val="003C4716"/>
    <w:rsid w:val="003C4799"/>
    <w:rsid w:val="003C4DF7"/>
    <w:rsid w:val="003C56B5"/>
    <w:rsid w:val="003C5813"/>
    <w:rsid w:val="003C5AF3"/>
    <w:rsid w:val="003C67F7"/>
    <w:rsid w:val="003C6A1B"/>
    <w:rsid w:val="003C6CCE"/>
    <w:rsid w:val="003C7313"/>
    <w:rsid w:val="003C7C79"/>
    <w:rsid w:val="003D0233"/>
    <w:rsid w:val="003D0238"/>
    <w:rsid w:val="003D0AA5"/>
    <w:rsid w:val="003D0B3A"/>
    <w:rsid w:val="003D1732"/>
    <w:rsid w:val="003D187B"/>
    <w:rsid w:val="003D1F33"/>
    <w:rsid w:val="003D3516"/>
    <w:rsid w:val="003D3659"/>
    <w:rsid w:val="003D36F0"/>
    <w:rsid w:val="003D3A30"/>
    <w:rsid w:val="003D3DCA"/>
    <w:rsid w:val="003D3E95"/>
    <w:rsid w:val="003D40E4"/>
    <w:rsid w:val="003D4535"/>
    <w:rsid w:val="003D49E9"/>
    <w:rsid w:val="003D4D6C"/>
    <w:rsid w:val="003D50EE"/>
    <w:rsid w:val="003D54EA"/>
    <w:rsid w:val="003D5552"/>
    <w:rsid w:val="003D577D"/>
    <w:rsid w:val="003D5DA3"/>
    <w:rsid w:val="003D64B7"/>
    <w:rsid w:val="003D6A93"/>
    <w:rsid w:val="003D6F8A"/>
    <w:rsid w:val="003D716A"/>
    <w:rsid w:val="003D79FD"/>
    <w:rsid w:val="003D7CCC"/>
    <w:rsid w:val="003E040F"/>
    <w:rsid w:val="003E05F1"/>
    <w:rsid w:val="003E05F6"/>
    <w:rsid w:val="003E0743"/>
    <w:rsid w:val="003E111B"/>
    <w:rsid w:val="003E12F4"/>
    <w:rsid w:val="003E134C"/>
    <w:rsid w:val="003E183E"/>
    <w:rsid w:val="003E1C78"/>
    <w:rsid w:val="003E2119"/>
    <w:rsid w:val="003E2212"/>
    <w:rsid w:val="003E25A4"/>
    <w:rsid w:val="003E27DA"/>
    <w:rsid w:val="003E2BB7"/>
    <w:rsid w:val="003E2F6B"/>
    <w:rsid w:val="003E3219"/>
    <w:rsid w:val="003E3259"/>
    <w:rsid w:val="003E32C7"/>
    <w:rsid w:val="003E3598"/>
    <w:rsid w:val="003E396A"/>
    <w:rsid w:val="003E39EA"/>
    <w:rsid w:val="003E3C42"/>
    <w:rsid w:val="003E3C5E"/>
    <w:rsid w:val="003E3E4D"/>
    <w:rsid w:val="003E4FFB"/>
    <w:rsid w:val="003E5690"/>
    <w:rsid w:val="003E5B93"/>
    <w:rsid w:val="003E5EAB"/>
    <w:rsid w:val="003E5F52"/>
    <w:rsid w:val="003E6748"/>
    <w:rsid w:val="003E6D6F"/>
    <w:rsid w:val="003E71C8"/>
    <w:rsid w:val="003E7645"/>
    <w:rsid w:val="003F04F5"/>
    <w:rsid w:val="003F0573"/>
    <w:rsid w:val="003F1503"/>
    <w:rsid w:val="003F1974"/>
    <w:rsid w:val="003F1B8C"/>
    <w:rsid w:val="003F1F57"/>
    <w:rsid w:val="003F22A9"/>
    <w:rsid w:val="003F2A81"/>
    <w:rsid w:val="003F31BA"/>
    <w:rsid w:val="003F37D1"/>
    <w:rsid w:val="003F48E2"/>
    <w:rsid w:val="003F4C31"/>
    <w:rsid w:val="003F4CD7"/>
    <w:rsid w:val="003F515B"/>
    <w:rsid w:val="003F51C0"/>
    <w:rsid w:val="003F5334"/>
    <w:rsid w:val="003F5391"/>
    <w:rsid w:val="003F5578"/>
    <w:rsid w:val="003F61EF"/>
    <w:rsid w:val="003F6410"/>
    <w:rsid w:val="003F67C9"/>
    <w:rsid w:val="003F6AD3"/>
    <w:rsid w:val="0040051B"/>
    <w:rsid w:val="00400578"/>
    <w:rsid w:val="00400E3E"/>
    <w:rsid w:val="0040142B"/>
    <w:rsid w:val="00401562"/>
    <w:rsid w:val="0040250E"/>
    <w:rsid w:val="004028D4"/>
    <w:rsid w:val="00402F0E"/>
    <w:rsid w:val="004033D7"/>
    <w:rsid w:val="004038E0"/>
    <w:rsid w:val="00403BF9"/>
    <w:rsid w:val="00403DAC"/>
    <w:rsid w:val="00403DAE"/>
    <w:rsid w:val="00404575"/>
    <w:rsid w:val="0040475C"/>
    <w:rsid w:val="00404842"/>
    <w:rsid w:val="004048A8"/>
    <w:rsid w:val="004049D1"/>
    <w:rsid w:val="004051B3"/>
    <w:rsid w:val="00405657"/>
    <w:rsid w:val="00405C01"/>
    <w:rsid w:val="0040680C"/>
    <w:rsid w:val="004072C1"/>
    <w:rsid w:val="00407387"/>
    <w:rsid w:val="0040738E"/>
    <w:rsid w:val="004077E2"/>
    <w:rsid w:val="00407A78"/>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CF4"/>
    <w:rsid w:val="00413D74"/>
    <w:rsid w:val="0041441E"/>
    <w:rsid w:val="0041447A"/>
    <w:rsid w:val="004145EC"/>
    <w:rsid w:val="004149A7"/>
    <w:rsid w:val="00415C34"/>
    <w:rsid w:val="00415DFC"/>
    <w:rsid w:val="00415F4E"/>
    <w:rsid w:val="0041686D"/>
    <w:rsid w:val="0041688B"/>
    <w:rsid w:val="0041694B"/>
    <w:rsid w:val="00416C1D"/>
    <w:rsid w:val="00417852"/>
    <w:rsid w:val="00417A49"/>
    <w:rsid w:val="00417B45"/>
    <w:rsid w:val="004202F1"/>
    <w:rsid w:val="004206D7"/>
    <w:rsid w:val="00421212"/>
    <w:rsid w:val="00421DBC"/>
    <w:rsid w:val="004223B9"/>
    <w:rsid w:val="0042250F"/>
    <w:rsid w:val="00422A70"/>
    <w:rsid w:val="00422A97"/>
    <w:rsid w:val="00422C1B"/>
    <w:rsid w:val="00423631"/>
    <w:rsid w:val="00423C66"/>
    <w:rsid w:val="00423D0F"/>
    <w:rsid w:val="00423FF3"/>
    <w:rsid w:val="004240B7"/>
    <w:rsid w:val="0042449F"/>
    <w:rsid w:val="00424ED4"/>
    <w:rsid w:val="00425755"/>
    <w:rsid w:val="00425E16"/>
    <w:rsid w:val="004270B5"/>
    <w:rsid w:val="0042783D"/>
    <w:rsid w:val="00427DBF"/>
    <w:rsid w:val="00427DF1"/>
    <w:rsid w:val="00430227"/>
    <w:rsid w:val="0043046A"/>
    <w:rsid w:val="00431FBC"/>
    <w:rsid w:val="00432324"/>
    <w:rsid w:val="00432366"/>
    <w:rsid w:val="00433D8B"/>
    <w:rsid w:val="0043407E"/>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1CB4"/>
    <w:rsid w:val="00442587"/>
    <w:rsid w:val="00442966"/>
    <w:rsid w:val="00443713"/>
    <w:rsid w:val="004439EE"/>
    <w:rsid w:val="004441EC"/>
    <w:rsid w:val="00444225"/>
    <w:rsid w:val="00445123"/>
    <w:rsid w:val="0044532F"/>
    <w:rsid w:val="00445359"/>
    <w:rsid w:val="0044596E"/>
    <w:rsid w:val="00445D09"/>
    <w:rsid w:val="00445D1B"/>
    <w:rsid w:val="004464A8"/>
    <w:rsid w:val="00446EC4"/>
    <w:rsid w:val="0044709C"/>
    <w:rsid w:val="004470BE"/>
    <w:rsid w:val="00447BC0"/>
    <w:rsid w:val="004502EA"/>
    <w:rsid w:val="0045077A"/>
    <w:rsid w:val="004510A3"/>
    <w:rsid w:val="004514FF"/>
    <w:rsid w:val="00451E23"/>
    <w:rsid w:val="00452786"/>
    <w:rsid w:val="00452AF3"/>
    <w:rsid w:val="00452FF2"/>
    <w:rsid w:val="00453038"/>
    <w:rsid w:val="004539A7"/>
    <w:rsid w:val="00454175"/>
    <w:rsid w:val="0045465E"/>
    <w:rsid w:val="00454EBA"/>
    <w:rsid w:val="00454F89"/>
    <w:rsid w:val="0045529F"/>
    <w:rsid w:val="00455A4B"/>
    <w:rsid w:val="00456165"/>
    <w:rsid w:val="0045623E"/>
    <w:rsid w:val="00456452"/>
    <w:rsid w:val="00456BEA"/>
    <w:rsid w:val="00456C7C"/>
    <w:rsid w:val="00456F90"/>
    <w:rsid w:val="00457717"/>
    <w:rsid w:val="00457C47"/>
    <w:rsid w:val="00461BF4"/>
    <w:rsid w:val="00461DB6"/>
    <w:rsid w:val="00461FB1"/>
    <w:rsid w:val="004625AF"/>
    <w:rsid w:val="00462619"/>
    <w:rsid w:val="004627F4"/>
    <w:rsid w:val="00463A33"/>
    <w:rsid w:val="00464809"/>
    <w:rsid w:val="00464EB2"/>
    <w:rsid w:val="004652DB"/>
    <w:rsid w:val="00465450"/>
    <w:rsid w:val="00465601"/>
    <w:rsid w:val="00465958"/>
    <w:rsid w:val="004659FD"/>
    <w:rsid w:val="00466D5B"/>
    <w:rsid w:val="00466E08"/>
    <w:rsid w:val="00467499"/>
    <w:rsid w:val="0046756D"/>
    <w:rsid w:val="004702E1"/>
    <w:rsid w:val="004707C7"/>
    <w:rsid w:val="00470A2F"/>
    <w:rsid w:val="00471390"/>
    <w:rsid w:val="004714B1"/>
    <w:rsid w:val="004714C0"/>
    <w:rsid w:val="004714CC"/>
    <w:rsid w:val="0047182C"/>
    <w:rsid w:val="00471F27"/>
    <w:rsid w:val="00472056"/>
    <w:rsid w:val="00472B89"/>
    <w:rsid w:val="00473F91"/>
    <w:rsid w:val="00473FDA"/>
    <w:rsid w:val="00474A16"/>
    <w:rsid w:val="00474A93"/>
    <w:rsid w:val="00474C97"/>
    <w:rsid w:val="00475097"/>
    <w:rsid w:val="00475283"/>
    <w:rsid w:val="004755F2"/>
    <w:rsid w:val="00475D68"/>
    <w:rsid w:val="004763D2"/>
    <w:rsid w:val="00476FC9"/>
    <w:rsid w:val="004773DF"/>
    <w:rsid w:val="00477534"/>
    <w:rsid w:val="00480E99"/>
    <w:rsid w:val="004816C0"/>
    <w:rsid w:val="0048179B"/>
    <w:rsid w:val="004818B6"/>
    <w:rsid w:val="00481B8C"/>
    <w:rsid w:val="00481D18"/>
    <w:rsid w:val="004825DC"/>
    <w:rsid w:val="00482CB5"/>
    <w:rsid w:val="00483B6B"/>
    <w:rsid w:val="00484428"/>
    <w:rsid w:val="00485876"/>
    <w:rsid w:val="00485B6E"/>
    <w:rsid w:val="00485D53"/>
    <w:rsid w:val="00486079"/>
    <w:rsid w:val="004863AD"/>
    <w:rsid w:val="00486A8F"/>
    <w:rsid w:val="00486C5D"/>
    <w:rsid w:val="00486D6A"/>
    <w:rsid w:val="00486E44"/>
    <w:rsid w:val="00486F24"/>
    <w:rsid w:val="00486F79"/>
    <w:rsid w:val="00487689"/>
    <w:rsid w:val="00487C2C"/>
    <w:rsid w:val="00487CBA"/>
    <w:rsid w:val="00490142"/>
    <w:rsid w:val="004901B8"/>
    <w:rsid w:val="004903D0"/>
    <w:rsid w:val="00490C76"/>
    <w:rsid w:val="00490ECD"/>
    <w:rsid w:val="00491216"/>
    <w:rsid w:val="004917EB"/>
    <w:rsid w:val="00491903"/>
    <w:rsid w:val="00491D88"/>
    <w:rsid w:val="0049257B"/>
    <w:rsid w:val="00492623"/>
    <w:rsid w:val="004939C3"/>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2BC"/>
    <w:rsid w:val="004A146B"/>
    <w:rsid w:val="004A14CB"/>
    <w:rsid w:val="004A17C7"/>
    <w:rsid w:val="004A1D62"/>
    <w:rsid w:val="004A2037"/>
    <w:rsid w:val="004A215D"/>
    <w:rsid w:val="004A227A"/>
    <w:rsid w:val="004A2579"/>
    <w:rsid w:val="004A28F6"/>
    <w:rsid w:val="004A2938"/>
    <w:rsid w:val="004A3345"/>
    <w:rsid w:val="004A4C74"/>
    <w:rsid w:val="004A4DCE"/>
    <w:rsid w:val="004A6132"/>
    <w:rsid w:val="004A673F"/>
    <w:rsid w:val="004A6A03"/>
    <w:rsid w:val="004A6E9A"/>
    <w:rsid w:val="004A6EC2"/>
    <w:rsid w:val="004A6F14"/>
    <w:rsid w:val="004A740F"/>
    <w:rsid w:val="004A7480"/>
    <w:rsid w:val="004A7BEE"/>
    <w:rsid w:val="004A7E03"/>
    <w:rsid w:val="004B06A4"/>
    <w:rsid w:val="004B0FB8"/>
    <w:rsid w:val="004B1025"/>
    <w:rsid w:val="004B10D0"/>
    <w:rsid w:val="004B1522"/>
    <w:rsid w:val="004B21E0"/>
    <w:rsid w:val="004B253D"/>
    <w:rsid w:val="004B26E9"/>
    <w:rsid w:val="004B2E25"/>
    <w:rsid w:val="004B350F"/>
    <w:rsid w:val="004B35D8"/>
    <w:rsid w:val="004B3C4D"/>
    <w:rsid w:val="004B3D8F"/>
    <w:rsid w:val="004B4880"/>
    <w:rsid w:val="004B4BCE"/>
    <w:rsid w:val="004B4C40"/>
    <w:rsid w:val="004B4F2F"/>
    <w:rsid w:val="004B4FBF"/>
    <w:rsid w:val="004B54EA"/>
    <w:rsid w:val="004B5B3F"/>
    <w:rsid w:val="004B5C7C"/>
    <w:rsid w:val="004B62FE"/>
    <w:rsid w:val="004B65B3"/>
    <w:rsid w:val="004B69F0"/>
    <w:rsid w:val="004B6EB9"/>
    <w:rsid w:val="004B753A"/>
    <w:rsid w:val="004B7869"/>
    <w:rsid w:val="004B78F9"/>
    <w:rsid w:val="004B7B1A"/>
    <w:rsid w:val="004B7B28"/>
    <w:rsid w:val="004B7C43"/>
    <w:rsid w:val="004C0008"/>
    <w:rsid w:val="004C0650"/>
    <w:rsid w:val="004C0EEF"/>
    <w:rsid w:val="004C151B"/>
    <w:rsid w:val="004C1B90"/>
    <w:rsid w:val="004C1BFC"/>
    <w:rsid w:val="004C1CDE"/>
    <w:rsid w:val="004C1FED"/>
    <w:rsid w:val="004C23D2"/>
    <w:rsid w:val="004C26D5"/>
    <w:rsid w:val="004C2A9F"/>
    <w:rsid w:val="004C4074"/>
    <w:rsid w:val="004C469D"/>
    <w:rsid w:val="004C49E8"/>
    <w:rsid w:val="004C4BB6"/>
    <w:rsid w:val="004C4D28"/>
    <w:rsid w:val="004C58A6"/>
    <w:rsid w:val="004C5C60"/>
    <w:rsid w:val="004C5EAA"/>
    <w:rsid w:val="004C6AE5"/>
    <w:rsid w:val="004C72E7"/>
    <w:rsid w:val="004C75F7"/>
    <w:rsid w:val="004D0B07"/>
    <w:rsid w:val="004D1531"/>
    <w:rsid w:val="004D19EB"/>
    <w:rsid w:val="004D1BEE"/>
    <w:rsid w:val="004D1E4A"/>
    <w:rsid w:val="004D2158"/>
    <w:rsid w:val="004D2183"/>
    <w:rsid w:val="004D23A3"/>
    <w:rsid w:val="004D33A7"/>
    <w:rsid w:val="004D3A0A"/>
    <w:rsid w:val="004D3BA1"/>
    <w:rsid w:val="004D4007"/>
    <w:rsid w:val="004D43D5"/>
    <w:rsid w:val="004D4A55"/>
    <w:rsid w:val="004D5234"/>
    <w:rsid w:val="004D578D"/>
    <w:rsid w:val="004D59AB"/>
    <w:rsid w:val="004D5EC4"/>
    <w:rsid w:val="004D61A9"/>
    <w:rsid w:val="004D658B"/>
    <w:rsid w:val="004D69A7"/>
    <w:rsid w:val="004D74E2"/>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617"/>
    <w:rsid w:val="004E7758"/>
    <w:rsid w:val="004E77E7"/>
    <w:rsid w:val="004F03DF"/>
    <w:rsid w:val="004F0B5D"/>
    <w:rsid w:val="004F0CD5"/>
    <w:rsid w:val="004F1351"/>
    <w:rsid w:val="004F1C54"/>
    <w:rsid w:val="004F20D2"/>
    <w:rsid w:val="004F26AD"/>
    <w:rsid w:val="004F4E5F"/>
    <w:rsid w:val="004F55B2"/>
    <w:rsid w:val="004F59A8"/>
    <w:rsid w:val="004F5AB7"/>
    <w:rsid w:val="004F60D6"/>
    <w:rsid w:val="004F6145"/>
    <w:rsid w:val="004F620F"/>
    <w:rsid w:val="004F633C"/>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94A"/>
    <w:rsid w:val="00504ADA"/>
    <w:rsid w:val="00504C1D"/>
    <w:rsid w:val="0050590D"/>
    <w:rsid w:val="00505940"/>
    <w:rsid w:val="00505BFA"/>
    <w:rsid w:val="005061FB"/>
    <w:rsid w:val="00506586"/>
    <w:rsid w:val="00506CD6"/>
    <w:rsid w:val="00506EDA"/>
    <w:rsid w:val="0050703E"/>
    <w:rsid w:val="0050765F"/>
    <w:rsid w:val="00507896"/>
    <w:rsid w:val="005079BC"/>
    <w:rsid w:val="00510472"/>
    <w:rsid w:val="005111CD"/>
    <w:rsid w:val="005114E2"/>
    <w:rsid w:val="00511C7A"/>
    <w:rsid w:val="005120D7"/>
    <w:rsid w:val="00512461"/>
    <w:rsid w:val="005124F5"/>
    <w:rsid w:val="00513C96"/>
    <w:rsid w:val="00513E1C"/>
    <w:rsid w:val="0051423E"/>
    <w:rsid w:val="0051571E"/>
    <w:rsid w:val="00515B96"/>
    <w:rsid w:val="00515DCF"/>
    <w:rsid w:val="0051625A"/>
    <w:rsid w:val="00516650"/>
    <w:rsid w:val="00516C86"/>
    <w:rsid w:val="00516C97"/>
    <w:rsid w:val="00517810"/>
    <w:rsid w:val="005178C1"/>
    <w:rsid w:val="00517A51"/>
    <w:rsid w:val="00520147"/>
    <w:rsid w:val="005203DE"/>
    <w:rsid w:val="00520746"/>
    <w:rsid w:val="0052087C"/>
    <w:rsid w:val="005209CF"/>
    <w:rsid w:val="00521600"/>
    <w:rsid w:val="0052180F"/>
    <w:rsid w:val="00522054"/>
    <w:rsid w:val="00522D04"/>
    <w:rsid w:val="005236EB"/>
    <w:rsid w:val="0052396B"/>
    <w:rsid w:val="00523A04"/>
    <w:rsid w:val="00524480"/>
    <w:rsid w:val="005246E8"/>
    <w:rsid w:val="00524A71"/>
    <w:rsid w:val="00524EFB"/>
    <w:rsid w:val="00525243"/>
    <w:rsid w:val="0052569D"/>
    <w:rsid w:val="005259DC"/>
    <w:rsid w:val="00525F69"/>
    <w:rsid w:val="00526597"/>
    <w:rsid w:val="005265BC"/>
    <w:rsid w:val="00526946"/>
    <w:rsid w:val="00527166"/>
    <w:rsid w:val="0052731E"/>
    <w:rsid w:val="00527709"/>
    <w:rsid w:val="0053004A"/>
    <w:rsid w:val="0053016F"/>
    <w:rsid w:val="005303DB"/>
    <w:rsid w:val="005303EF"/>
    <w:rsid w:val="00530A13"/>
    <w:rsid w:val="00530BAD"/>
    <w:rsid w:val="00530F0C"/>
    <w:rsid w:val="005315A5"/>
    <w:rsid w:val="00531B20"/>
    <w:rsid w:val="00531FA4"/>
    <w:rsid w:val="005327F2"/>
    <w:rsid w:val="00532CDA"/>
    <w:rsid w:val="0053370A"/>
    <w:rsid w:val="00533783"/>
    <w:rsid w:val="005345E2"/>
    <w:rsid w:val="0053467B"/>
    <w:rsid w:val="00534864"/>
    <w:rsid w:val="005349C8"/>
    <w:rsid w:val="00534F7F"/>
    <w:rsid w:val="00535265"/>
    <w:rsid w:val="005358E1"/>
    <w:rsid w:val="005359E5"/>
    <w:rsid w:val="00535F75"/>
    <w:rsid w:val="00536344"/>
    <w:rsid w:val="005366BC"/>
    <w:rsid w:val="00536AB5"/>
    <w:rsid w:val="00537D55"/>
    <w:rsid w:val="005400D0"/>
    <w:rsid w:val="005406D9"/>
    <w:rsid w:val="00540BEE"/>
    <w:rsid w:val="00540FAB"/>
    <w:rsid w:val="005412AC"/>
    <w:rsid w:val="005412EE"/>
    <w:rsid w:val="005414E8"/>
    <w:rsid w:val="00541581"/>
    <w:rsid w:val="005419EF"/>
    <w:rsid w:val="005420E8"/>
    <w:rsid w:val="005422BB"/>
    <w:rsid w:val="00542645"/>
    <w:rsid w:val="00542E96"/>
    <w:rsid w:val="005431AF"/>
    <w:rsid w:val="00544151"/>
    <w:rsid w:val="00544C01"/>
    <w:rsid w:val="005456E0"/>
    <w:rsid w:val="00545849"/>
    <w:rsid w:val="00545C64"/>
    <w:rsid w:val="00545FA2"/>
    <w:rsid w:val="005464C7"/>
    <w:rsid w:val="00546BD7"/>
    <w:rsid w:val="00546EE3"/>
    <w:rsid w:val="00547787"/>
    <w:rsid w:val="00547F68"/>
    <w:rsid w:val="00550D5A"/>
    <w:rsid w:val="005511A6"/>
    <w:rsid w:val="005515EC"/>
    <w:rsid w:val="00551B47"/>
    <w:rsid w:val="00551C83"/>
    <w:rsid w:val="00552B4C"/>
    <w:rsid w:val="00552C6A"/>
    <w:rsid w:val="005531FB"/>
    <w:rsid w:val="005534EE"/>
    <w:rsid w:val="00554996"/>
    <w:rsid w:val="00555332"/>
    <w:rsid w:val="005553B2"/>
    <w:rsid w:val="005558F8"/>
    <w:rsid w:val="0055592A"/>
    <w:rsid w:val="00555DF6"/>
    <w:rsid w:val="00556660"/>
    <w:rsid w:val="00556A55"/>
    <w:rsid w:val="00556D47"/>
    <w:rsid w:val="005573C3"/>
    <w:rsid w:val="00560336"/>
    <w:rsid w:val="00560A4A"/>
    <w:rsid w:val="00560FB2"/>
    <w:rsid w:val="00561966"/>
    <w:rsid w:val="00562A3C"/>
    <w:rsid w:val="00562ADB"/>
    <w:rsid w:val="00563111"/>
    <w:rsid w:val="0056335C"/>
    <w:rsid w:val="00563C83"/>
    <w:rsid w:val="00564426"/>
    <w:rsid w:val="00564539"/>
    <w:rsid w:val="00565AE7"/>
    <w:rsid w:val="00565D29"/>
    <w:rsid w:val="0056624B"/>
    <w:rsid w:val="00566847"/>
    <w:rsid w:val="005670C4"/>
    <w:rsid w:val="005676F5"/>
    <w:rsid w:val="00567937"/>
    <w:rsid w:val="00567E8A"/>
    <w:rsid w:val="00570C03"/>
    <w:rsid w:val="00570CE9"/>
    <w:rsid w:val="00571216"/>
    <w:rsid w:val="005712E9"/>
    <w:rsid w:val="00571C33"/>
    <w:rsid w:val="005722E1"/>
    <w:rsid w:val="005724AC"/>
    <w:rsid w:val="0057295E"/>
    <w:rsid w:val="005729EB"/>
    <w:rsid w:val="00572B09"/>
    <w:rsid w:val="00572D27"/>
    <w:rsid w:val="00572F8F"/>
    <w:rsid w:val="00573485"/>
    <w:rsid w:val="0057357C"/>
    <w:rsid w:val="00573833"/>
    <w:rsid w:val="00573FA5"/>
    <w:rsid w:val="0057470D"/>
    <w:rsid w:val="0057471C"/>
    <w:rsid w:val="005747FD"/>
    <w:rsid w:val="005754C8"/>
    <w:rsid w:val="00575701"/>
    <w:rsid w:val="0057573D"/>
    <w:rsid w:val="00575876"/>
    <w:rsid w:val="00575E23"/>
    <w:rsid w:val="00575E9A"/>
    <w:rsid w:val="00575FC8"/>
    <w:rsid w:val="00576212"/>
    <w:rsid w:val="0057621C"/>
    <w:rsid w:val="005764BA"/>
    <w:rsid w:val="00576CA2"/>
    <w:rsid w:val="00576F71"/>
    <w:rsid w:val="00577036"/>
    <w:rsid w:val="00577349"/>
    <w:rsid w:val="0057780D"/>
    <w:rsid w:val="00577842"/>
    <w:rsid w:val="00577BD8"/>
    <w:rsid w:val="00577DA8"/>
    <w:rsid w:val="00577FBA"/>
    <w:rsid w:val="00580522"/>
    <w:rsid w:val="0058053E"/>
    <w:rsid w:val="005806AA"/>
    <w:rsid w:val="00580EF2"/>
    <w:rsid w:val="005816ED"/>
    <w:rsid w:val="005817C6"/>
    <w:rsid w:val="00581C57"/>
    <w:rsid w:val="0058269C"/>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FDB"/>
    <w:rsid w:val="00591058"/>
    <w:rsid w:val="0059175E"/>
    <w:rsid w:val="00591D2F"/>
    <w:rsid w:val="00592102"/>
    <w:rsid w:val="00592374"/>
    <w:rsid w:val="00592885"/>
    <w:rsid w:val="00592FCD"/>
    <w:rsid w:val="0059313E"/>
    <w:rsid w:val="005937DC"/>
    <w:rsid w:val="00593800"/>
    <w:rsid w:val="0059403C"/>
    <w:rsid w:val="00595009"/>
    <w:rsid w:val="005957D4"/>
    <w:rsid w:val="00595B59"/>
    <w:rsid w:val="005962F6"/>
    <w:rsid w:val="005964EB"/>
    <w:rsid w:val="005966A7"/>
    <w:rsid w:val="005973FE"/>
    <w:rsid w:val="005979DE"/>
    <w:rsid w:val="00597D8A"/>
    <w:rsid w:val="005A00C5"/>
    <w:rsid w:val="005A023B"/>
    <w:rsid w:val="005A17B1"/>
    <w:rsid w:val="005A20E6"/>
    <w:rsid w:val="005A2769"/>
    <w:rsid w:val="005A2B40"/>
    <w:rsid w:val="005A30F2"/>
    <w:rsid w:val="005A32F2"/>
    <w:rsid w:val="005A3888"/>
    <w:rsid w:val="005A3D4A"/>
    <w:rsid w:val="005A3FBD"/>
    <w:rsid w:val="005A55BE"/>
    <w:rsid w:val="005A5A88"/>
    <w:rsid w:val="005A5D38"/>
    <w:rsid w:val="005A61B2"/>
    <w:rsid w:val="005A65C0"/>
    <w:rsid w:val="005A6683"/>
    <w:rsid w:val="005A67C9"/>
    <w:rsid w:val="005A6E39"/>
    <w:rsid w:val="005A78BC"/>
    <w:rsid w:val="005A7978"/>
    <w:rsid w:val="005A7D9D"/>
    <w:rsid w:val="005B1858"/>
    <w:rsid w:val="005B193D"/>
    <w:rsid w:val="005B1F06"/>
    <w:rsid w:val="005B1F15"/>
    <w:rsid w:val="005B200A"/>
    <w:rsid w:val="005B20E3"/>
    <w:rsid w:val="005B2532"/>
    <w:rsid w:val="005B313B"/>
    <w:rsid w:val="005B323B"/>
    <w:rsid w:val="005B34F6"/>
    <w:rsid w:val="005B3E23"/>
    <w:rsid w:val="005B3F46"/>
    <w:rsid w:val="005B3F53"/>
    <w:rsid w:val="005B41F4"/>
    <w:rsid w:val="005B4416"/>
    <w:rsid w:val="005B4EE5"/>
    <w:rsid w:val="005B50C1"/>
    <w:rsid w:val="005B5730"/>
    <w:rsid w:val="005B5780"/>
    <w:rsid w:val="005B5C1C"/>
    <w:rsid w:val="005B5D52"/>
    <w:rsid w:val="005B65B8"/>
    <w:rsid w:val="005B662A"/>
    <w:rsid w:val="005B66D3"/>
    <w:rsid w:val="005B6735"/>
    <w:rsid w:val="005B6B27"/>
    <w:rsid w:val="005B6C33"/>
    <w:rsid w:val="005B6D58"/>
    <w:rsid w:val="005B6F65"/>
    <w:rsid w:val="005B6FE0"/>
    <w:rsid w:val="005B74A3"/>
    <w:rsid w:val="005B7BAE"/>
    <w:rsid w:val="005C019D"/>
    <w:rsid w:val="005C024D"/>
    <w:rsid w:val="005C0398"/>
    <w:rsid w:val="005C07C6"/>
    <w:rsid w:val="005C0B43"/>
    <w:rsid w:val="005C1437"/>
    <w:rsid w:val="005C1696"/>
    <w:rsid w:val="005C1B76"/>
    <w:rsid w:val="005C2105"/>
    <w:rsid w:val="005C235B"/>
    <w:rsid w:val="005C23A1"/>
    <w:rsid w:val="005C2409"/>
    <w:rsid w:val="005C2459"/>
    <w:rsid w:val="005C354F"/>
    <w:rsid w:val="005C377D"/>
    <w:rsid w:val="005C453E"/>
    <w:rsid w:val="005C4675"/>
    <w:rsid w:val="005C4C02"/>
    <w:rsid w:val="005C4CA3"/>
    <w:rsid w:val="005C4E15"/>
    <w:rsid w:val="005C4F05"/>
    <w:rsid w:val="005C5271"/>
    <w:rsid w:val="005C52A1"/>
    <w:rsid w:val="005C5392"/>
    <w:rsid w:val="005C56FD"/>
    <w:rsid w:val="005C5962"/>
    <w:rsid w:val="005C5EDF"/>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AE6"/>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D7C05"/>
    <w:rsid w:val="005E0178"/>
    <w:rsid w:val="005E0527"/>
    <w:rsid w:val="005E0CC4"/>
    <w:rsid w:val="005E0DCD"/>
    <w:rsid w:val="005E10CE"/>
    <w:rsid w:val="005E1871"/>
    <w:rsid w:val="005E1F12"/>
    <w:rsid w:val="005E2AA0"/>
    <w:rsid w:val="005E2C57"/>
    <w:rsid w:val="005E2C8D"/>
    <w:rsid w:val="005E3035"/>
    <w:rsid w:val="005E34C7"/>
    <w:rsid w:val="005E461C"/>
    <w:rsid w:val="005E4724"/>
    <w:rsid w:val="005E4CA5"/>
    <w:rsid w:val="005E5985"/>
    <w:rsid w:val="005E5E7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8A6"/>
    <w:rsid w:val="005F48BB"/>
    <w:rsid w:val="005F55A3"/>
    <w:rsid w:val="005F55F8"/>
    <w:rsid w:val="005F57B1"/>
    <w:rsid w:val="005F57B4"/>
    <w:rsid w:val="005F66A7"/>
    <w:rsid w:val="005F66B3"/>
    <w:rsid w:val="005F7EA5"/>
    <w:rsid w:val="006002C5"/>
    <w:rsid w:val="006003DF"/>
    <w:rsid w:val="006004E0"/>
    <w:rsid w:val="00600576"/>
    <w:rsid w:val="00600757"/>
    <w:rsid w:val="00600C55"/>
    <w:rsid w:val="00601791"/>
    <w:rsid w:val="00601BCD"/>
    <w:rsid w:val="00601DA1"/>
    <w:rsid w:val="006027C1"/>
    <w:rsid w:val="00602F51"/>
    <w:rsid w:val="006033BC"/>
    <w:rsid w:val="0060362F"/>
    <w:rsid w:val="00603C61"/>
    <w:rsid w:val="00603F18"/>
    <w:rsid w:val="00604135"/>
    <w:rsid w:val="0060469B"/>
    <w:rsid w:val="00604917"/>
    <w:rsid w:val="00604B88"/>
    <w:rsid w:val="00604BC4"/>
    <w:rsid w:val="00605D6F"/>
    <w:rsid w:val="00605E5C"/>
    <w:rsid w:val="00606440"/>
    <w:rsid w:val="0060662E"/>
    <w:rsid w:val="0060688B"/>
    <w:rsid w:val="006071A3"/>
    <w:rsid w:val="00607B3F"/>
    <w:rsid w:val="00607F76"/>
    <w:rsid w:val="00607FC1"/>
    <w:rsid w:val="00610013"/>
    <w:rsid w:val="0061035E"/>
    <w:rsid w:val="006104E0"/>
    <w:rsid w:val="00610596"/>
    <w:rsid w:val="00610B64"/>
    <w:rsid w:val="00611019"/>
    <w:rsid w:val="0061230B"/>
    <w:rsid w:val="00612BB5"/>
    <w:rsid w:val="00612F10"/>
    <w:rsid w:val="0061388C"/>
    <w:rsid w:val="0061484A"/>
    <w:rsid w:val="00614C10"/>
    <w:rsid w:val="00614C12"/>
    <w:rsid w:val="00615227"/>
    <w:rsid w:val="00615251"/>
    <w:rsid w:val="00616636"/>
    <w:rsid w:val="00616CFD"/>
    <w:rsid w:val="00617472"/>
    <w:rsid w:val="00617873"/>
    <w:rsid w:val="00617B6F"/>
    <w:rsid w:val="00620142"/>
    <w:rsid w:val="00620498"/>
    <w:rsid w:val="00620893"/>
    <w:rsid w:val="006208A8"/>
    <w:rsid w:val="00620F88"/>
    <w:rsid w:val="006212FC"/>
    <w:rsid w:val="00621321"/>
    <w:rsid w:val="006219BF"/>
    <w:rsid w:val="00622066"/>
    <w:rsid w:val="006224D1"/>
    <w:rsid w:val="00622663"/>
    <w:rsid w:val="006226BC"/>
    <w:rsid w:val="00622C9B"/>
    <w:rsid w:val="00622F94"/>
    <w:rsid w:val="006230EA"/>
    <w:rsid w:val="006235C9"/>
    <w:rsid w:val="00623D44"/>
    <w:rsid w:val="00624011"/>
    <w:rsid w:val="006247A1"/>
    <w:rsid w:val="006255EE"/>
    <w:rsid w:val="00625A81"/>
    <w:rsid w:val="00625BE6"/>
    <w:rsid w:val="00625D21"/>
    <w:rsid w:val="00625DE0"/>
    <w:rsid w:val="0062619B"/>
    <w:rsid w:val="00626EFF"/>
    <w:rsid w:val="0062729D"/>
    <w:rsid w:val="00627786"/>
    <w:rsid w:val="00627C19"/>
    <w:rsid w:val="0063019F"/>
    <w:rsid w:val="00630402"/>
    <w:rsid w:val="00630496"/>
    <w:rsid w:val="0063052A"/>
    <w:rsid w:val="00630F44"/>
    <w:rsid w:val="006311F1"/>
    <w:rsid w:val="00631781"/>
    <w:rsid w:val="00631BAA"/>
    <w:rsid w:val="00631D63"/>
    <w:rsid w:val="006320EF"/>
    <w:rsid w:val="006320FC"/>
    <w:rsid w:val="00632325"/>
    <w:rsid w:val="0063279C"/>
    <w:rsid w:val="00632E9D"/>
    <w:rsid w:val="00633D01"/>
    <w:rsid w:val="00634294"/>
    <w:rsid w:val="006342B7"/>
    <w:rsid w:val="00634651"/>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BAA"/>
    <w:rsid w:val="006411E5"/>
    <w:rsid w:val="0064121F"/>
    <w:rsid w:val="006422C4"/>
    <w:rsid w:val="0064275E"/>
    <w:rsid w:val="006428A0"/>
    <w:rsid w:val="00643536"/>
    <w:rsid w:val="006438C5"/>
    <w:rsid w:val="00643B46"/>
    <w:rsid w:val="00643CD9"/>
    <w:rsid w:val="0064431F"/>
    <w:rsid w:val="00644703"/>
    <w:rsid w:val="0064474D"/>
    <w:rsid w:val="006447F0"/>
    <w:rsid w:val="00644A25"/>
    <w:rsid w:val="00644DBB"/>
    <w:rsid w:val="00644DC3"/>
    <w:rsid w:val="0064533D"/>
    <w:rsid w:val="00645D3E"/>
    <w:rsid w:val="00646ADA"/>
    <w:rsid w:val="00646C17"/>
    <w:rsid w:val="0064719D"/>
    <w:rsid w:val="00647B24"/>
    <w:rsid w:val="00647D4F"/>
    <w:rsid w:val="00650284"/>
    <w:rsid w:val="00650B12"/>
    <w:rsid w:val="006517D0"/>
    <w:rsid w:val="00651F41"/>
    <w:rsid w:val="00652544"/>
    <w:rsid w:val="006525CF"/>
    <w:rsid w:val="006526CD"/>
    <w:rsid w:val="0065293B"/>
    <w:rsid w:val="0065310A"/>
    <w:rsid w:val="00653798"/>
    <w:rsid w:val="00653C47"/>
    <w:rsid w:val="00653FF6"/>
    <w:rsid w:val="006542E5"/>
    <w:rsid w:val="00654F63"/>
    <w:rsid w:val="00654F94"/>
    <w:rsid w:val="00655177"/>
    <w:rsid w:val="00655623"/>
    <w:rsid w:val="006557C0"/>
    <w:rsid w:val="006565A2"/>
    <w:rsid w:val="00656C8E"/>
    <w:rsid w:val="00656D64"/>
    <w:rsid w:val="0065702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558B"/>
    <w:rsid w:val="006656E8"/>
    <w:rsid w:val="00665A62"/>
    <w:rsid w:val="00665BAF"/>
    <w:rsid w:val="00665C04"/>
    <w:rsid w:val="00666664"/>
    <w:rsid w:val="006666CD"/>
    <w:rsid w:val="00666E53"/>
    <w:rsid w:val="0066734B"/>
    <w:rsid w:val="00670166"/>
    <w:rsid w:val="0067029D"/>
    <w:rsid w:val="00670A43"/>
    <w:rsid w:val="00670BFD"/>
    <w:rsid w:val="00671093"/>
    <w:rsid w:val="00671BEF"/>
    <w:rsid w:val="006730F9"/>
    <w:rsid w:val="0067442F"/>
    <w:rsid w:val="00674C3D"/>
    <w:rsid w:val="00675AB9"/>
    <w:rsid w:val="00676259"/>
    <w:rsid w:val="006764E7"/>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C38"/>
    <w:rsid w:val="00681CE6"/>
    <w:rsid w:val="00681F52"/>
    <w:rsid w:val="0068258F"/>
    <w:rsid w:val="0068259C"/>
    <w:rsid w:val="0068272F"/>
    <w:rsid w:val="0068300A"/>
    <w:rsid w:val="006834AC"/>
    <w:rsid w:val="00683CE1"/>
    <w:rsid w:val="00683EB8"/>
    <w:rsid w:val="00684722"/>
    <w:rsid w:val="0068496A"/>
    <w:rsid w:val="00684B13"/>
    <w:rsid w:val="00684C0C"/>
    <w:rsid w:val="00685A22"/>
    <w:rsid w:val="00685B7E"/>
    <w:rsid w:val="00685E3E"/>
    <w:rsid w:val="00685FFB"/>
    <w:rsid w:val="0068602C"/>
    <w:rsid w:val="006863DF"/>
    <w:rsid w:val="0068666D"/>
    <w:rsid w:val="00686B76"/>
    <w:rsid w:val="00686EFD"/>
    <w:rsid w:val="00687175"/>
    <w:rsid w:val="0068717B"/>
    <w:rsid w:val="00687272"/>
    <w:rsid w:val="0068732E"/>
    <w:rsid w:val="0069030D"/>
    <w:rsid w:val="00690319"/>
    <w:rsid w:val="006904BC"/>
    <w:rsid w:val="00690980"/>
    <w:rsid w:val="00690EB8"/>
    <w:rsid w:val="006913D4"/>
    <w:rsid w:val="00691411"/>
    <w:rsid w:val="00691989"/>
    <w:rsid w:val="00691D11"/>
    <w:rsid w:val="00692002"/>
    <w:rsid w:val="0069200A"/>
    <w:rsid w:val="00692087"/>
    <w:rsid w:val="006920A9"/>
    <w:rsid w:val="006927A8"/>
    <w:rsid w:val="00692B8D"/>
    <w:rsid w:val="00692BAD"/>
    <w:rsid w:val="00694551"/>
    <w:rsid w:val="006945D8"/>
    <w:rsid w:val="0069516B"/>
    <w:rsid w:val="006954B3"/>
    <w:rsid w:val="006955B7"/>
    <w:rsid w:val="006958A4"/>
    <w:rsid w:val="00695EF4"/>
    <w:rsid w:val="00696456"/>
    <w:rsid w:val="00696839"/>
    <w:rsid w:val="00696924"/>
    <w:rsid w:val="00697D02"/>
    <w:rsid w:val="006A114C"/>
    <w:rsid w:val="006A1F07"/>
    <w:rsid w:val="006A1F1E"/>
    <w:rsid w:val="006A3554"/>
    <w:rsid w:val="006A3701"/>
    <w:rsid w:val="006A39A4"/>
    <w:rsid w:val="006A3C2D"/>
    <w:rsid w:val="006A488F"/>
    <w:rsid w:val="006A540E"/>
    <w:rsid w:val="006A5938"/>
    <w:rsid w:val="006A5B8E"/>
    <w:rsid w:val="006A5C57"/>
    <w:rsid w:val="006A618A"/>
    <w:rsid w:val="006A65DC"/>
    <w:rsid w:val="006A6EE2"/>
    <w:rsid w:val="006A74D0"/>
    <w:rsid w:val="006B05C9"/>
    <w:rsid w:val="006B16D5"/>
    <w:rsid w:val="006B17D8"/>
    <w:rsid w:val="006B1F78"/>
    <w:rsid w:val="006B220F"/>
    <w:rsid w:val="006B2371"/>
    <w:rsid w:val="006B2394"/>
    <w:rsid w:val="006B2A66"/>
    <w:rsid w:val="006B2F94"/>
    <w:rsid w:val="006B320B"/>
    <w:rsid w:val="006B33D4"/>
    <w:rsid w:val="006B34CF"/>
    <w:rsid w:val="006B3667"/>
    <w:rsid w:val="006B38F2"/>
    <w:rsid w:val="006B3F65"/>
    <w:rsid w:val="006B54F5"/>
    <w:rsid w:val="006B55E8"/>
    <w:rsid w:val="006B5720"/>
    <w:rsid w:val="006B5CFB"/>
    <w:rsid w:val="006B65B5"/>
    <w:rsid w:val="006B6C51"/>
    <w:rsid w:val="006B716E"/>
    <w:rsid w:val="006B721C"/>
    <w:rsid w:val="006B737D"/>
    <w:rsid w:val="006B7786"/>
    <w:rsid w:val="006B77C6"/>
    <w:rsid w:val="006C032C"/>
    <w:rsid w:val="006C08AD"/>
    <w:rsid w:val="006C0BF2"/>
    <w:rsid w:val="006C0C6F"/>
    <w:rsid w:val="006C0D3B"/>
    <w:rsid w:val="006C0FAB"/>
    <w:rsid w:val="006C1A9C"/>
    <w:rsid w:val="006C270E"/>
    <w:rsid w:val="006C3B25"/>
    <w:rsid w:val="006C3C89"/>
    <w:rsid w:val="006C3E68"/>
    <w:rsid w:val="006C469E"/>
    <w:rsid w:val="006C475C"/>
    <w:rsid w:val="006C4867"/>
    <w:rsid w:val="006C4E15"/>
    <w:rsid w:val="006C4E90"/>
    <w:rsid w:val="006C5991"/>
    <w:rsid w:val="006C5B64"/>
    <w:rsid w:val="006C602F"/>
    <w:rsid w:val="006C6123"/>
    <w:rsid w:val="006C6365"/>
    <w:rsid w:val="006C6759"/>
    <w:rsid w:val="006C6A85"/>
    <w:rsid w:val="006C6CE0"/>
    <w:rsid w:val="006C6F23"/>
    <w:rsid w:val="006C7CF2"/>
    <w:rsid w:val="006D0200"/>
    <w:rsid w:val="006D045A"/>
    <w:rsid w:val="006D0881"/>
    <w:rsid w:val="006D0B18"/>
    <w:rsid w:val="006D0C35"/>
    <w:rsid w:val="006D0DFB"/>
    <w:rsid w:val="006D0FCA"/>
    <w:rsid w:val="006D10DE"/>
    <w:rsid w:val="006D1231"/>
    <w:rsid w:val="006D193B"/>
    <w:rsid w:val="006D1E16"/>
    <w:rsid w:val="006D236E"/>
    <w:rsid w:val="006D24CA"/>
    <w:rsid w:val="006D29CC"/>
    <w:rsid w:val="006D2C0C"/>
    <w:rsid w:val="006D38DC"/>
    <w:rsid w:val="006D3D56"/>
    <w:rsid w:val="006D4196"/>
    <w:rsid w:val="006D4A47"/>
    <w:rsid w:val="006D4F15"/>
    <w:rsid w:val="006D586B"/>
    <w:rsid w:val="006D6687"/>
    <w:rsid w:val="006D672B"/>
    <w:rsid w:val="006D69C6"/>
    <w:rsid w:val="006D6A5A"/>
    <w:rsid w:val="006D6CAD"/>
    <w:rsid w:val="006D6F68"/>
    <w:rsid w:val="006D762A"/>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B72"/>
    <w:rsid w:val="006E3F45"/>
    <w:rsid w:val="006E3FF9"/>
    <w:rsid w:val="006E4557"/>
    <w:rsid w:val="006E45B4"/>
    <w:rsid w:val="006E4684"/>
    <w:rsid w:val="006E4BC5"/>
    <w:rsid w:val="006E50C9"/>
    <w:rsid w:val="006E512B"/>
    <w:rsid w:val="006E52F4"/>
    <w:rsid w:val="006E6088"/>
    <w:rsid w:val="006E6BF4"/>
    <w:rsid w:val="006E6D5B"/>
    <w:rsid w:val="006E7370"/>
    <w:rsid w:val="006E776B"/>
    <w:rsid w:val="006E7801"/>
    <w:rsid w:val="006E7966"/>
    <w:rsid w:val="006E7A99"/>
    <w:rsid w:val="006E7B14"/>
    <w:rsid w:val="006E7BA0"/>
    <w:rsid w:val="006E7F3D"/>
    <w:rsid w:val="006F1E31"/>
    <w:rsid w:val="006F2654"/>
    <w:rsid w:val="006F2748"/>
    <w:rsid w:val="006F2CE0"/>
    <w:rsid w:val="006F3318"/>
    <w:rsid w:val="006F3F15"/>
    <w:rsid w:val="006F5275"/>
    <w:rsid w:val="006F58BA"/>
    <w:rsid w:val="006F5BDF"/>
    <w:rsid w:val="006F5EF7"/>
    <w:rsid w:val="006F5F1B"/>
    <w:rsid w:val="006F6268"/>
    <w:rsid w:val="006F67E5"/>
    <w:rsid w:val="006F6CF5"/>
    <w:rsid w:val="006F7FD1"/>
    <w:rsid w:val="007009C8"/>
    <w:rsid w:val="00700C8E"/>
    <w:rsid w:val="00700F1F"/>
    <w:rsid w:val="00701229"/>
    <w:rsid w:val="0070182F"/>
    <w:rsid w:val="00702B25"/>
    <w:rsid w:val="00702C38"/>
    <w:rsid w:val="00702CAC"/>
    <w:rsid w:val="00702D49"/>
    <w:rsid w:val="007033C1"/>
    <w:rsid w:val="00703522"/>
    <w:rsid w:val="00703705"/>
    <w:rsid w:val="007042BD"/>
    <w:rsid w:val="007045C5"/>
    <w:rsid w:val="00704645"/>
    <w:rsid w:val="0070466D"/>
    <w:rsid w:val="007046E4"/>
    <w:rsid w:val="00704E63"/>
    <w:rsid w:val="0070517B"/>
    <w:rsid w:val="0070612C"/>
    <w:rsid w:val="0070646B"/>
    <w:rsid w:val="0070735E"/>
    <w:rsid w:val="00707425"/>
    <w:rsid w:val="00707889"/>
    <w:rsid w:val="007107D0"/>
    <w:rsid w:val="007107E0"/>
    <w:rsid w:val="007107EA"/>
    <w:rsid w:val="00710FE8"/>
    <w:rsid w:val="0071113A"/>
    <w:rsid w:val="0071157A"/>
    <w:rsid w:val="007120A6"/>
    <w:rsid w:val="00712158"/>
    <w:rsid w:val="00712BE9"/>
    <w:rsid w:val="00713261"/>
    <w:rsid w:val="007134D5"/>
    <w:rsid w:val="00713757"/>
    <w:rsid w:val="00713B22"/>
    <w:rsid w:val="00713D73"/>
    <w:rsid w:val="0071442D"/>
    <w:rsid w:val="00715464"/>
    <w:rsid w:val="0071593D"/>
    <w:rsid w:val="00716385"/>
    <w:rsid w:val="007163B9"/>
    <w:rsid w:val="007163F8"/>
    <w:rsid w:val="00716615"/>
    <w:rsid w:val="00717552"/>
    <w:rsid w:val="007179C4"/>
    <w:rsid w:val="00720176"/>
    <w:rsid w:val="00720AD7"/>
    <w:rsid w:val="00720E0A"/>
    <w:rsid w:val="00722229"/>
    <w:rsid w:val="00722727"/>
    <w:rsid w:val="00723177"/>
    <w:rsid w:val="007235C8"/>
    <w:rsid w:val="00723819"/>
    <w:rsid w:val="00724155"/>
    <w:rsid w:val="007248C0"/>
    <w:rsid w:val="00724B2B"/>
    <w:rsid w:val="00724BC6"/>
    <w:rsid w:val="00724D5D"/>
    <w:rsid w:val="00724EF4"/>
    <w:rsid w:val="00725042"/>
    <w:rsid w:val="00725720"/>
    <w:rsid w:val="00725813"/>
    <w:rsid w:val="00725F80"/>
    <w:rsid w:val="007269F8"/>
    <w:rsid w:val="00726F4C"/>
    <w:rsid w:val="007278D9"/>
    <w:rsid w:val="0072798D"/>
    <w:rsid w:val="0072798E"/>
    <w:rsid w:val="0072798F"/>
    <w:rsid w:val="00727C1E"/>
    <w:rsid w:val="007305FF"/>
    <w:rsid w:val="007307DF"/>
    <w:rsid w:val="00731305"/>
    <w:rsid w:val="007314A7"/>
    <w:rsid w:val="00731922"/>
    <w:rsid w:val="00731D6B"/>
    <w:rsid w:val="00731E3B"/>
    <w:rsid w:val="007321E2"/>
    <w:rsid w:val="007325C6"/>
    <w:rsid w:val="00732610"/>
    <w:rsid w:val="007326AF"/>
    <w:rsid w:val="00732DDB"/>
    <w:rsid w:val="007335B3"/>
    <w:rsid w:val="0073431D"/>
    <w:rsid w:val="007344C0"/>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14B3"/>
    <w:rsid w:val="00741653"/>
    <w:rsid w:val="00741CDA"/>
    <w:rsid w:val="007422A1"/>
    <w:rsid w:val="0074241A"/>
    <w:rsid w:val="007428EA"/>
    <w:rsid w:val="00742CC1"/>
    <w:rsid w:val="00742E5D"/>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175"/>
    <w:rsid w:val="007509C1"/>
    <w:rsid w:val="00750F62"/>
    <w:rsid w:val="00750FC8"/>
    <w:rsid w:val="007515E9"/>
    <w:rsid w:val="00751817"/>
    <w:rsid w:val="00751C1E"/>
    <w:rsid w:val="00751D28"/>
    <w:rsid w:val="00752E9C"/>
    <w:rsid w:val="00752FB6"/>
    <w:rsid w:val="00753075"/>
    <w:rsid w:val="00753A57"/>
    <w:rsid w:val="00753EE9"/>
    <w:rsid w:val="00753F81"/>
    <w:rsid w:val="0075458E"/>
    <w:rsid w:val="00755538"/>
    <w:rsid w:val="00755871"/>
    <w:rsid w:val="00755EDF"/>
    <w:rsid w:val="0075625F"/>
    <w:rsid w:val="00757386"/>
    <w:rsid w:val="00757461"/>
    <w:rsid w:val="0075776E"/>
    <w:rsid w:val="007579C6"/>
    <w:rsid w:val="00757E99"/>
    <w:rsid w:val="00757F2E"/>
    <w:rsid w:val="007602AE"/>
    <w:rsid w:val="00760392"/>
    <w:rsid w:val="00760481"/>
    <w:rsid w:val="00760503"/>
    <w:rsid w:val="00760F08"/>
    <w:rsid w:val="0076113C"/>
    <w:rsid w:val="007613FA"/>
    <w:rsid w:val="007614D4"/>
    <w:rsid w:val="00761AD3"/>
    <w:rsid w:val="007622B6"/>
    <w:rsid w:val="00763228"/>
    <w:rsid w:val="00763F6B"/>
    <w:rsid w:val="00764325"/>
    <w:rsid w:val="007644DE"/>
    <w:rsid w:val="0076592F"/>
    <w:rsid w:val="00765D64"/>
    <w:rsid w:val="007663D1"/>
    <w:rsid w:val="00766431"/>
    <w:rsid w:val="007666BA"/>
    <w:rsid w:val="00766F9D"/>
    <w:rsid w:val="00767255"/>
    <w:rsid w:val="00767AB6"/>
    <w:rsid w:val="0077002C"/>
    <w:rsid w:val="00770361"/>
    <w:rsid w:val="00770485"/>
    <w:rsid w:val="00771443"/>
    <w:rsid w:val="007715A7"/>
    <w:rsid w:val="00771E95"/>
    <w:rsid w:val="0077283F"/>
    <w:rsid w:val="00772974"/>
    <w:rsid w:val="0077340D"/>
    <w:rsid w:val="007738E7"/>
    <w:rsid w:val="00773C45"/>
    <w:rsid w:val="007741DE"/>
    <w:rsid w:val="0077427C"/>
    <w:rsid w:val="0077458B"/>
    <w:rsid w:val="007745EE"/>
    <w:rsid w:val="0077484A"/>
    <w:rsid w:val="00775193"/>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8A"/>
    <w:rsid w:val="0078111A"/>
    <w:rsid w:val="00781A84"/>
    <w:rsid w:val="00781B2C"/>
    <w:rsid w:val="0078245F"/>
    <w:rsid w:val="00782CB0"/>
    <w:rsid w:val="00782F19"/>
    <w:rsid w:val="00782F86"/>
    <w:rsid w:val="00783124"/>
    <w:rsid w:val="007835A2"/>
    <w:rsid w:val="007840C2"/>
    <w:rsid w:val="00784117"/>
    <w:rsid w:val="007846AA"/>
    <w:rsid w:val="0078578F"/>
    <w:rsid w:val="0078602A"/>
    <w:rsid w:val="007860F9"/>
    <w:rsid w:val="007869A5"/>
    <w:rsid w:val="00786AC3"/>
    <w:rsid w:val="00786E66"/>
    <w:rsid w:val="00790430"/>
    <w:rsid w:val="00791181"/>
    <w:rsid w:val="00791352"/>
    <w:rsid w:val="00791376"/>
    <w:rsid w:val="007914F5"/>
    <w:rsid w:val="00791693"/>
    <w:rsid w:val="007928EB"/>
    <w:rsid w:val="00792A9F"/>
    <w:rsid w:val="0079349A"/>
    <w:rsid w:val="00793CBA"/>
    <w:rsid w:val="00794C62"/>
    <w:rsid w:val="007959BD"/>
    <w:rsid w:val="0079608C"/>
    <w:rsid w:val="007964CD"/>
    <w:rsid w:val="00797D14"/>
    <w:rsid w:val="007A032E"/>
    <w:rsid w:val="007A0435"/>
    <w:rsid w:val="007A1454"/>
    <w:rsid w:val="007A194A"/>
    <w:rsid w:val="007A1D96"/>
    <w:rsid w:val="007A2659"/>
    <w:rsid w:val="007A2668"/>
    <w:rsid w:val="007A3021"/>
    <w:rsid w:val="007A3037"/>
    <w:rsid w:val="007A3283"/>
    <w:rsid w:val="007A3EA1"/>
    <w:rsid w:val="007A3F30"/>
    <w:rsid w:val="007A402C"/>
    <w:rsid w:val="007A43B9"/>
    <w:rsid w:val="007A46A6"/>
    <w:rsid w:val="007A580C"/>
    <w:rsid w:val="007A58D3"/>
    <w:rsid w:val="007A6A99"/>
    <w:rsid w:val="007A6FC6"/>
    <w:rsid w:val="007A723E"/>
    <w:rsid w:val="007A78C4"/>
    <w:rsid w:val="007A79AD"/>
    <w:rsid w:val="007B03F4"/>
    <w:rsid w:val="007B0E4F"/>
    <w:rsid w:val="007B1F25"/>
    <w:rsid w:val="007B1F6F"/>
    <w:rsid w:val="007B23B7"/>
    <w:rsid w:val="007B246B"/>
    <w:rsid w:val="007B2CD3"/>
    <w:rsid w:val="007B2D72"/>
    <w:rsid w:val="007B2E9F"/>
    <w:rsid w:val="007B35E2"/>
    <w:rsid w:val="007B40A9"/>
    <w:rsid w:val="007B4A42"/>
    <w:rsid w:val="007B5020"/>
    <w:rsid w:val="007B54D9"/>
    <w:rsid w:val="007B55E9"/>
    <w:rsid w:val="007B5735"/>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B91"/>
    <w:rsid w:val="007C0C5C"/>
    <w:rsid w:val="007C11E8"/>
    <w:rsid w:val="007C11FF"/>
    <w:rsid w:val="007C136B"/>
    <w:rsid w:val="007C1425"/>
    <w:rsid w:val="007C2343"/>
    <w:rsid w:val="007C29E0"/>
    <w:rsid w:val="007C32A3"/>
    <w:rsid w:val="007C3E65"/>
    <w:rsid w:val="007C3EFC"/>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20A1"/>
    <w:rsid w:val="007D24D4"/>
    <w:rsid w:val="007D2AF7"/>
    <w:rsid w:val="007D2BB2"/>
    <w:rsid w:val="007D2E54"/>
    <w:rsid w:val="007D30BA"/>
    <w:rsid w:val="007D4629"/>
    <w:rsid w:val="007D5710"/>
    <w:rsid w:val="007D57E8"/>
    <w:rsid w:val="007D5899"/>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FE8"/>
    <w:rsid w:val="007E2C29"/>
    <w:rsid w:val="007E3046"/>
    <w:rsid w:val="007E37E1"/>
    <w:rsid w:val="007E3972"/>
    <w:rsid w:val="007E3A5B"/>
    <w:rsid w:val="007E4763"/>
    <w:rsid w:val="007E4AA1"/>
    <w:rsid w:val="007E626C"/>
    <w:rsid w:val="007E6DE2"/>
    <w:rsid w:val="007E6EE0"/>
    <w:rsid w:val="007E7820"/>
    <w:rsid w:val="007E791F"/>
    <w:rsid w:val="007E7AEF"/>
    <w:rsid w:val="007F0829"/>
    <w:rsid w:val="007F0B1B"/>
    <w:rsid w:val="007F0E1E"/>
    <w:rsid w:val="007F0FBB"/>
    <w:rsid w:val="007F10E6"/>
    <w:rsid w:val="007F1353"/>
    <w:rsid w:val="007F1890"/>
    <w:rsid w:val="007F1A11"/>
    <w:rsid w:val="007F1E72"/>
    <w:rsid w:val="007F2535"/>
    <w:rsid w:val="007F2A4F"/>
    <w:rsid w:val="007F46B1"/>
    <w:rsid w:val="007F4AC5"/>
    <w:rsid w:val="007F4BB5"/>
    <w:rsid w:val="007F51F4"/>
    <w:rsid w:val="007F5227"/>
    <w:rsid w:val="007F5BF0"/>
    <w:rsid w:val="007F5D4C"/>
    <w:rsid w:val="007F5E10"/>
    <w:rsid w:val="007F62EA"/>
    <w:rsid w:val="007F6E2A"/>
    <w:rsid w:val="007F715C"/>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772"/>
    <w:rsid w:val="00804ECF"/>
    <w:rsid w:val="00805634"/>
    <w:rsid w:val="008056C8"/>
    <w:rsid w:val="00806219"/>
    <w:rsid w:val="00806B0D"/>
    <w:rsid w:val="00806B93"/>
    <w:rsid w:val="00806C5F"/>
    <w:rsid w:val="00807975"/>
    <w:rsid w:val="00807D4E"/>
    <w:rsid w:val="00807E72"/>
    <w:rsid w:val="00810DA0"/>
    <w:rsid w:val="008113EA"/>
    <w:rsid w:val="008116ED"/>
    <w:rsid w:val="00811766"/>
    <w:rsid w:val="00811EEF"/>
    <w:rsid w:val="00812149"/>
    <w:rsid w:val="0081222C"/>
    <w:rsid w:val="00812445"/>
    <w:rsid w:val="00812920"/>
    <w:rsid w:val="0081359C"/>
    <w:rsid w:val="00813B29"/>
    <w:rsid w:val="00813E92"/>
    <w:rsid w:val="00814184"/>
    <w:rsid w:val="00814485"/>
    <w:rsid w:val="00814906"/>
    <w:rsid w:val="00814B66"/>
    <w:rsid w:val="00815612"/>
    <w:rsid w:val="00815751"/>
    <w:rsid w:val="008157F1"/>
    <w:rsid w:val="00815C13"/>
    <w:rsid w:val="0081601B"/>
    <w:rsid w:val="00816054"/>
    <w:rsid w:val="00816505"/>
    <w:rsid w:val="008169D9"/>
    <w:rsid w:val="00817BCE"/>
    <w:rsid w:val="00817FBD"/>
    <w:rsid w:val="00820C50"/>
    <w:rsid w:val="00820C8C"/>
    <w:rsid w:val="00820D3F"/>
    <w:rsid w:val="008215E2"/>
    <w:rsid w:val="00821830"/>
    <w:rsid w:val="00821FAC"/>
    <w:rsid w:val="00822512"/>
    <w:rsid w:val="00822E6A"/>
    <w:rsid w:val="00822E9D"/>
    <w:rsid w:val="00823592"/>
    <w:rsid w:val="00823A74"/>
    <w:rsid w:val="0082438B"/>
    <w:rsid w:val="008244BA"/>
    <w:rsid w:val="00825691"/>
    <w:rsid w:val="0082598F"/>
    <w:rsid w:val="00825AF7"/>
    <w:rsid w:val="00826F13"/>
    <w:rsid w:val="00827297"/>
    <w:rsid w:val="00827539"/>
    <w:rsid w:val="0082795C"/>
    <w:rsid w:val="00831F6F"/>
    <w:rsid w:val="00831FD2"/>
    <w:rsid w:val="00831FF5"/>
    <w:rsid w:val="0083235F"/>
    <w:rsid w:val="008324C2"/>
    <w:rsid w:val="00832F59"/>
    <w:rsid w:val="008331C0"/>
    <w:rsid w:val="008334FA"/>
    <w:rsid w:val="00833572"/>
    <w:rsid w:val="00833581"/>
    <w:rsid w:val="008335D4"/>
    <w:rsid w:val="008338AF"/>
    <w:rsid w:val="00833B96"/>
    <w:rsid w:val="0083468B"/>
    <w:rsid w:val="00834AD2"/>
    <w:rsid w:val="00834AE7"/>
    <w:rsid w:val="00834C23"/>
    <w:rsid w:val="008352AC"/>
    <w:rsid w:val="008354CA"/>
    <w:rsid w:val="008357E1"/>
    <w:rsid w:val="008358C3"/>
    <w:rsid w:val="00836080"/>
    <w:rsid w:val="0083630C"/>
    <w:rsid w:val="00836468"/>
    <w:rsid w:val="00836673"/>
    <w:rsid w:val="00836B44"/>
    <w:rsid w:val="00836F63"/>
    <w:rsid w:val="0083715F"/>
    <w:rsid w:val="0083721C"/>
    <w:rsid w:val="008377F5"/>
    <w:rsid w:val="008400D0"/>
    <w:rsid w:val="00840386"/>
    <w:rsid w:val="00840DEE"/>
    <w:rsid w:val="00841045"/>
    <w:rsid w:val="0084145C"/>
    <w:rsid w:val="0084199E"/>
    <w:rsid w:val="008419F9"/>
    <w:rsid w:val="00841B3B"/>
    <w:rsid w:val="00841B66"/>
    <w:rsid w:val="00841B85"/>
    <w:rsid w:val="00841D75"/>
    <w:rsid w:val="00841E46"/>
    <w:rsid w:val="008429D9"/>
    <w:rsid w:val="00842CFC"/>
    <w:rsid w:val="008434BF"/>
    <w:rsid w:val="00843AF4"/>
    <w:rsid w:val="00843E19"/>
    <w:rsid w:val="00844059"/>
    <w:rsid w:val="00844166"/>
    <w:rsid w:val="008446F8"/>
    <w:rsid w:val="008448CC"/>
    <w:rsid w:val="008458F7"/>
    <w:rsid w:val="00845929"/>
    <w:rsid w:val="00846031"/>
    <w:rsid w:val="008463AD"/>
    <w:rsid w:val="00846487"/>
    <w:rsid w:val="008464B0"/>
    <w:rsid w:val="008472B0"/>
    <w:rsid w:val="00847492"/>
    <w:rsid w:val="00847771"/>
    <w:rsid w:val="008479C9"/>
    <w:rsid w:val="00847CF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B88"/>
    <w:rsid w:val="00854D3B"/>
    <w:rsid w:val="008553A6"/>
    <w:rsid w:val="00855784"/>
    <w:rsid w:val="00855D05"/>
    <w:rsid w:val="008564AB"/>
    <w:rsid w:val="0085706A"/>
    <w:rsid w:val="00857171"/>
    <w:rsid w:val="0085736A"/>
    <w:rsid w:val="0085751B"/>
    <w:rsid w:val="00857B52"/>
    <w:rsid w:val="0086048B"/>
    <w:rsid w:val="00860512"/>
    <w:rsid w:val="0086081C"/>
    <w:rsid w:val="008608D7"/>
    <w:rsid w:val="00860A90"/>
    <w:rsid w:val="00860AD5"/>
    <w:rsid w:val="00861621"/>
    <w:rsid w:val="00861796"/>
    <w:rsid w:val="00861872"/>
    <w:rsid w:val="00861CA2"/>
    <w:rsid w:val="00861D60"/>
    <w:rsid w:val="00861EC1"/>
    <w:rsid w:val="0086221F"/>
    <w:rsid w:val="0086225D"/>
    <w:rsid w:val="00862B34"/>
    <w:rsid w:val="00862B4D"/>
    <w:rsid w:val="00862BD0"/>
    <w:rsid w:val="00862C7A"/>
    <w:rsid w:val="00862D43"/>
    <w:rsid w:val="00863024"/>
    <w:rsid w:val="00863386"/>
    <w:rsid w:val="0086416E"/>
    <w:rsid w:val="00864AFA"/>
    <w:rsid w:val="00864E84"/>
    <w:rsid w:val="00865425"/>
    <w:rsid w:val="00865851"/>
    <w:rsid w:val="00865A4E"/>
    <w:rsid w:val="00866F09"/>
    <w:rsid w:val="0086760C"/>
    <w:rsid w:val="0086787A"/>
    <w:rsid w:val="00867DC9"/>
    <w:rsid w:val="00870761"/>
    <w:rsid w:val="00871153"/>
    <w:rsid w:val="008711B7"/>
    <w:rsid w:val="0087194D"/>
    <w:rsid w:val="00871E3B"/>
    <w:rsid w:val="00872223"/>
    <w:rsid w:val="008727FA"/>
    <w:rsid w:val="00872812"/>
    <w:rsid w:val="00872F2F"/>
    <w:rsid w:val="008732D9"/>
    <w:rsid w:val="00873416"/>
    <w:rsid w:val="00873A98"/>
    <w:rsid w:val="00873B80"/>
    <w:rsid w:val="00873F5F"/>
    <w:rsid w:val="0087462F"/>
    <w:rsid w:val="008746C2"/>
    <w:rsid w:val="0087489E"/>
    <w:rsid w:val="00874A07"/>
    <w:rsid w:val="0087625B"/>
    <w:rsid w:val="00876D84"/>
    <w:rsid w:val="00876F1D"/>
    <w:rsid w:val="008773E3"/>
    <w:rsid w:val="00877533"/>
    <w:rsid w:val="0087757C"/>
    <w:rsid w:val="00877CA8"/>
    <w:rsid w:val="00880265"/>
    <w:rsid w:val="0088029D"/>
    <w:rsid w:val="008808EE"/>
    <w:rsid w:val="00880BCD"/>
    <w:rsid w:val="008811D6"/>
    <w:rsid w:val="0088139B"/>
    <w:rsid w:val="008816E4"/>
    <w:rsid w:val="0088234C"/>
    <w:rsid w:val="00882E66"/>
    <w:rsid w:val="00883988"/>
    <w:rsid w:val="00883C72"/>
    <w:rsid w:val="0088472B"/>
    <w:rsid w:val="00884DF6"/>
    <w:rsid w:val="00885164"/>
    <w:rsid w:val="0088567F"/>
    <w:rsid w:val="00885A35"/>
    <w:rsid w:val="00885ACA"/>
    <w:rsid w:val="00885C82"/>
    <w:rsid w:val="00886591"/>
    <w:rsid w:val="00886723"/>
    <w:rsid w:val="00886984"/>
    <w:rsid w:val="00886EBF"/>
    <w:rsid w:val="0088735E"/>
    <w:rsid w:val="00887804"/>
    <w:rsid w:val="00887860"/>
    <w:rsid w:val="00887B1C"/>
    <w:rsid w:val="00887E30"/>
    <w:rsid w:val="00890941"/>
    <w:rsid w:val="00890A1F"/>
    <w:rsid w:val="00890B57"/>
    <w:rsid w:val="00890EB9"/>
    <w:rsid w:val="00890FCC"/>
    <w:rsid w:val="008915CA"/>
    <w:rsid w:val="0089274B"/>
    <w:rsid w:val="00892900"/>
    <w:rsid w:val="00893B94"/>
    <w:rsid w:val="00893FCF"/>
    <w:rsid w:val="00894217"/>
    <w:rsid w:val="008942FE"/>
    <w:rsid w:val="00894763"/>
    <w:rsid w:val="00894936"/>
    <w:rsid w:val="00894A86"/>
    <w:rsid w:val="00895A00"/>
    <w:rsid w:val="00895A68"/>
    <w:rsid w:val="00895E35"/>
    <w:rsid w:val="008964F6"/>
    <w:rsid w:val="00896618"/>
    <w:rsid w:val="00896D72"/>
    <w:rsid w:val="00897B51"/>
    <w:rsid w:val="008A006F"/>
    <w:rsid w:val="008A01A4"/>
    <w:rsid w:val="008A0232"/>
    <w:rsid w:val="008A050C"/>
    <w:rsid w:val="008A0A8F"/>
    <w:rsid w:val="008A0EAD"/>
    <w:rsid w:val="008A167B"/>
    <w:rsid w:val="008A1E2D"/>
    <w:rsid w:val="008A1EA5"/>
    <w:rsid w:val="008A257A"/>
    <w:rsid w:val="008A27AE"/>
    <w:rsid w:val="008A2C81"/>
    <w:rsid w:val="008A3CC0"/>
    <w:rsid w:val="008A3F1C"/>
    <w:rsid w:val="008A4BC8"/>
    <w:rsid w:val="008A4CA6"/>
    <w:rsid w:val="008A5BA0"/>
    <w:rsid w:val="008A5E57"/>
    <w:rsid w:val="008A60EB"/>
    <w:rsid w:val="008A618D"/>
    <w:rsid w:val="008A621B"/>
    <w:rsid w:val="008A65E2"/>
    <w:rsid w:val="008A69F1"/>
    <w:rsid w:val="008A727E"/>
    <w:rsid w:val="008A780A"/>
    <w:rsid w:val="008A78D3"/>
    <w:rsid w:val="008A78DD"/>
    <w:rsid w:val="008B041F"/>
    <w:rsid w:val="008B0BC0"/>
    <w:rsid w:val="008B0F4D"/>
    <w:rsid w:val="008B1199"/>
    <w:rsid w:val="008B1606"/>
    <w:rsid w:val="008B1F4E"/>
    <w:rsid w:val="008B29B3"/>
    <w:rsid w:val="008B2F7E"/>
    <w:rsid w:val="008B3018"/>
    <w:rsid w:val="008B381E"/>
    <w:rsid w:val="008B382D"/>
    <w:rsid w:val="008B399B"/>
    <w:rsid w:val="008B41DD"/>
    <w:rsid w:val="008B52F2"/>
    <w:rsid w:val="008B55B2"/>
    <w:rsid w:val="008B62C4"/>
    <w:rsid w:val="008B7DC3"/>
    <w:rsid w:val="008B7EB4"/>
    <w:rsid w:val="008B7EF1"/>
    <w:rsid w:val="008C0413"/>
    <w:rsid w:val="008C09AD"/>
    <w:rsid w:val="008C10E6"/>
    <w:rsid w:val="008C1119"/>
    <w:rsid w:val="008C1244"/>
    <w:rsid w:val="008C163F"/>
    <w:rsid w:val="008C179B"/>
    <w:rsid w:val="008C2A5D"/>
    <w:rsid w:val="008C2FFA"/>
    <w:rsid w:val="008C331B"/>
    <w:rsid w:val="008C3442"/>
    <w:rsid w:val="008C34A6"/>
    <w:rsid w:val="008C5189"/>
    <w:rsid w:val="008C5551"/>
    <w:rsid w:val="008C5BAE"/>
    <w:rsid w:val="008C60E9"/>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5768"/>
    <w:rsid w:val="008D59F6"/>
    <w:rsid w:val="008D5BA3"/>
    <w:rsid w:val="008D5C79"/>
    <w:rsid w:val="008D5D59"/>
    <w:rsid w:val="008D6121"/>
    <w:rsid w:val="008D6179"/>
    <w:rsid w:val="008D6274"/>
    <w:rsid w:val="008D6288"/>
    <w:rsid w:val="008D6D8B"/>
    <w:rsid w:val="008D6FDC"/>
    <w:rsid w:val="008D76D4"/>
    <w:rsid w:val="008D77BB"/>
    <w:rsid w:val="008D7991"/>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D92"/>
    <w:rsid w:val="008E4FB7"/>
    <w:rsid w:val="008E4FB9"/>
    <w:rsid w:val="008E5342"/>
    <w:rsid w:val="008E5CE9"/>
    <w:rsid w:val="008E65BE"/>
    <w:rsid w:val="008E6B5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6D"/>
    <w:rsid w:val="008F3200"/>
    <w:rsid w:val="008F3467"/>
    <w:rsid w:val="008F3971"/>
    <w:rsid w:val="008F3D24"/>
    <w:rsid w:val="008F3E00"/>
    <w:rsid w:val="008F4B94"/>
    <w:rsid w:val="008F4CBF"/>
    <w:rsid w:val="008F589E"/>
    <w:rsid w:val="008F5C4C"/>
    <w:rsid w:val="008F6359"/>
    <w:rsid w:val="008F6EED"/>
    <w:rsid w:val="008F7218"/>
    <w:rsid w:val="008F7610"/>
    <w:rsid w:val="008F7709"/>
    <w:rsid w:val="008F7B72"/>
    <w:rsid w:val="008F7D0A"/>
    <w:rsid w:val="008F7D57"/>
    <w:rsid w:val="008F7D8F"/>
    <w:rsid w:val="0090006D"/>
    <w:rsid w:val="009006ED"/>
    <w:rsid w:val="00900944"/>
    <w:rsid w:val="00900F9B"/>
    <w:rsid w:val="00901327"/>
    <w:rsid w:val="0090209D"/>
    <w:rsid w:val="00902132"/>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5E4"/>
    <w:rsid w:val="00906A13"/>
    <w:rsid w:val="00906ABC"/>
    <w:rsid w:val="00906AC6"/>
    <w:rsid w:val="00907C83"/>
    <w:rsid w:val="00907C8F"/>
    <w:rsid w:val="00907D5A"/>
    <w:rsid w:val="00907F34"/>
    <w:rsid w:val="00910108"/>
    <w:rsid w:val="009104AA"/>
    <w:rsid w:val="009105CD"/>
    <w:rsid w:val="00910B86"/>
    <w:rsid w:val="0091115D"/>
    <w:rsid w:val="00911671"/>
    <w:rsid w:val="00911A2A"/>
    <w:rsid w:val="00911BD1"/>
    <w:rsid w:val="00912EC8"/>
    <w:rsid w:val="00912FD0"/>
    <w:rsid w:val="009131D2"/>
    <w:rsid w:val="009134BB"/>
    <w:rsid w:val="00913D3F"/>
    <w:rsid w:val="009140D0"/>
    <w:rsid w:val="009142A1"/>
    <w:rsid w:val="0091430B"/>
    <w:rsid w:val="00915AE3"/>
    <w:rsid w:val="00915D7D"/>
    <w:rsid w:val="0091640D"/>
    <w:rsid w:val="00916862"/>
    <w:rsid w:val="00916869"/>
    <w:rsid w:val="009170BE"/>
    <w:rsid w:val="00917279"/>
    <w:rsid w:val="00917AFE"/>
    <w:rsid w:val="00917C49"/>
    <w:rsid w:val="00920352"/>
    <w:rsid w:val="009207FD"/>
    <w:rsid w:val="009208F8"/>
    <w:rsid w:val="00920A11"/>
    <w:rsid w:val="00921092"/>
    <w:rsid w:val="00921530"/>
    <w:rsid w:val="009225B6"/>
    <w:rsid w:val="00922688"/>
    <w:rsid w:val="00922722"/>
    <w:rsid w:val="00922923"/>
    <w:rsid w:val="0092317C"/>
    <w:rsid w:val="009233E2"/>
    <w:rsid w:val="009241CD"/>
    <w:rsid w:val="00924A3F"/>
    <w:rsid w:val="00924C3B"/>
    <w:rsid w:val="0092551E"/>
    <w:rsid w:val="00925B2E"/>
    <w:rsid w:val="00925F7A"/>
    <w:rsid w:val="00925F9A"/>
    <w:rsid w:val="00926453"/>
    <w:rsid w:val="0092695A"/>
    <w:rsid w:val="00927270"/>
    <w:rsid w:val="0092738E"/>
    <w:rsid w:val="0092757D"/>
    <w:rsid w:val="00927753"/>
    <w:rsid w:val="0092780E"/>
    <w:rsid w:val="00927FB3"/>
    <w:rsid w:val="0093035F"/>
    <w:rsid w:val="009305A0"/>
    <w:rsid w:val="0093063E"/>
    <w:rsid w:val="00930751"/>
    <w:rsid w:val="00930828"/>
    <w:rsid w:val="00930C93"/>
    <w:rsid w:val="00930D7E"/>
    <w:rsid w:val="009313CD"/>
    <w:rsid w:val="009314F7"/>
    <w:rsid w:val="009318C4"/>
    <w:rsid w:val="00931CAD"/>
    <w:rsid w:val="00932314"/>
    <w:rsid w:val="00932F7B"/>
    <w:rsid w:val="0093302B"/>
    <w:rsid w:val="00933368"/>
    <w:rsid w:val="00933386"/>
    <w:rsid w:val="0093441B"/>
    <w:rsid w:val="00934B25"/>
    <w:rsid w:val="00934F9C"/>
    <w:rsid w:val="009352C0"/>
    <w:rsid w:val="00935335"/>
    <w:rsid w:val="00935450"/>
    <w:rsid w:val="00936088"/>
    <w:rsid w:val="00936700"/>
    <w:rsid w:val="009367DB"/>
    <w:rsid w:val="0093692E"/>
    <w:rsid w:val="00937313"/>
    <w:rsid w:val="0093767B"/>
    <w:rsid w:val="00937794"/>
    <w:rsid w:val="00937E78"/>
    <w:rsid w:val="00940C5A"/>
    <w:rsid w:val="0094101C"/>
    <w:rsid w:val="00941BD6"/>
    <w:rsid w:val="00942062"/>
    <w:rsid w:val="0094221C"/>
    <w:rsid w:val="00942998"/>
    <w:rsid w:val="00942A0C"/>
    <w:rsid w:val="00942BB1"/>
    <w:rsid w:val="0094342C"/>
    <w:rsid w:val="009449B8"/>
    <w:rsid w:val="00944B8D"/>
    <w:rsid w:val="00944E60"/>
    <w:rsid w:val="009454A1"/>
    <w:rsid w:val="00945A15"/>
    <w:rsid w:val="00945B30"/>
    <w:rsid w:val="00945C56"/>
    <w:rsid w:val="0094644B"/>
    <w:rsid w:val="0094697D"/>
    <w:rsid w:val="00947318"/>
    <w:rsid w:val="009473BE"/>
    <w:rsid w:val="00950854"/>
    <w:rsid w:val="00950F0C"/>
    <w:rsid w:val="0095102F"/>
    <w:rsid w:val="00951120"/>
    <w:rsid w:val="00951423"/>
    <w:rsid w:val="009514BA"/>
    <w:rsid w:val="009516DE"/>
    <w:rsid w:val="009537BB"/>
    <w:rsid w:val="00953D9E"/>
    <w:rsid w:val="0095462C"/>
    <w:rsid w:val="00954785"/>
    <w:rsid w:val="00954CE8"/>
    <w:rsid w:val="00954DF6"/>
    <w:rsid w:val="009550EE"/>
    <w:rsid w:val="009551E7"/>
    <w:rsid w:val="009553C7"/>
    <w:rsid w:val="00955C2B"/>
    <w:rsid w:val="00955D9F"/>
    <w:rsid w:val="0095616C"/>
    <w:rsid w:val="009569B0"/>
    <w:rsid w:val="00956BA0"/>
    <w:rsid w:val="00956CDB"/>
    <w:rsid w:val="0095740F"/>
    <w:rsid w:val="00957658"/>
    <w:rsid w:val="009576E9"/>
    <w:rsid w:val="0095779E"/>
    <w:rsid w:val="00960098"/>
    <w:rsid w:val="00960ECD"/>
    <w:rsid w:val="009611B5"/>
    <w:rsid w:val="00961860"/>
    <w:rsid w:val="00961A52"/>
    <w:rsid w:val="009625A6"/>
    <w:rsid w:val="00963A6D"/>
    <w:rsid w:val="00963E7C"/>
    <w:rsid w:val="00964423"/>
    <w:rsid w:val="00964DBA"/>
    <w:rsid w:val="009652D6"/>
    <w:rsid w:val="009657AB"/>
    <w:rsid w:val="00965ADA"/>
    <w:rsid w:val="00965BF9"/>
    <w:rsid w:val="00965C6A"/>
    <w:rsid w:val="009661B0"/>
    <w:rsid w:val="00966D59"/>
    <w:rsid w:val="00966EB2"/>
    <w:rsid w:val="009675E9"/>
    <w:rsid w:val="00967ADC"/>
    <w:rsid w:val="00967AF7"/>
    <w:rsid w:val="00970303"/>
    <w:rsid w:val="00970507"/>
    <w:rsid w:val="0097081F"/>
    <w:rsid w:val="00970AED"/>
    <w:rsid w:val="00971B09"/>
    <w:rsid w:val="00972754"/>
    <w:rsid w:val="00972BAE"/>
    <w:rsid w:val="009734FD"/>
    <w:rsid w:val="0097398F"/>
    <w:rsid w:val="00973BCF"/>
    <w:rsid w:val="00974542"/>
    <w:rsid w:val="00974900"/>
    <w:rsid w:val="00974CD3"/>
    <w:rsid w:val="00975316"/>
    <w:rsid w:val="00975596"/>
    <w:rsid w:val="009758A5"/>
    <w:rsid w:val="0097623F"/>
    <w:rsid w:val="00976366"/>
    <w:rsid w:val="009765AD"/>
    <w:rsid w:val="00977018"/>
    <w:rsid w:val="00980264"/>
    <w:rsid w:val="00980A0A"/>
    <w:rsid w:val="009815E0"/>
    <w:rsid w:val="00981738"/>
    <w:rsid w:val="00981980"/>
    <w:rsid w:val="00981E9B"/>
    <w:rsid w:val="009822EF"/>
    <w:rsid w:val="009823D3"/>
    <w:rsid w:val="00983071"/>
    <w:rsid w:val="009838C3"/>
    <w:rsid w:val="00983910"/>
    <w:rsid w:val="009839D6"/>
    <w:rsid w:val="00983B4C"/>
    <w:rsid w:val="009849B6"/>
    <w:rsid w:val="0098519F"/>
    <w:rsid w:val="009853B6"/>
    <w:rsid w:val="009854C4"/>
    <w:rsid w:val="00985864"/>
    <w:rsid w:val="00986057"/>
    <w:rsid w:val="0098631D"/>
    <w:rsid w:val="00986B94"/>
    <w:rsid w:val="00987353"/>
    <w:rsid w:val="009873A2"/>
    <w:rsid w:val="00987779"/>
    <w:rsid w:val="009904B4"/>
    <w:rsid w:val="009909E4"/>
    <w:rsid w:val="00990DDF"/>
    <w:rsid w:val="009912E9"/>
    <w:rsid w:val="00991A6E"/>
    <w:rsid w:val="00991FAF"/>
    <w:rsid w:val="009923B8"/>
    <w:rsid w:val="009926E9"/>
    <w:rsid w:val="00992C18"/>
    <w:rsid w:val="00992DF8"/>
    <w:rsid w:val="00992E52"/>
    <w:rsid w:val="00992E56"/>
    <w:rsid w:val="009935B1"/>
    <w:rsid w:val="00993A49"/>
    <w:rsid w:val="00994314"/>
    <w:rsid w:val="0099451D"/>
    <w:rsid w:val="009945B3"/>
    <w:rsid w:val="00994616"/>
    <w:rsid w:val="00994661"/>
    <w:rsid w:val="009949B8"/>
    <w:rsid w:val="00994BAC"/>
    <w:rsid w:val="00994BE5"/>
    <w:rsid w:val="00995070"/>
    <w:rsid w:val="00995453"/>
    <w:rsid w:val="009955E5"/>
    <w:rsid w:val="00995753"/>
    <w:rsid w:val="009958F1"/>
    <w:rsid w:val="0099694B"/>
    <w:rsid w:val="00996A8E"/>
    <w:rsid w:val="00996BB3"/>
    <w:rsid w:val="00996F54"/>
    <w:rsid w:val="00997BB9"/>
    <w:rsid w:val="00997E22"/>
    <w:rsid w:val="009A019A"/>
    <w:rsid w:val="009A0615"/>
    <w:rsid w:val="009A07BB"/>
    <w:rsid w:val="009A1620"/>
    <w:rsid w:val="009A16F7"/>
    <w:rsid w:val="009A172C"/>
    <w:rsid w:val="009A1979"/>
    <w:rsid w:val="009A252F"/>
    <w:rsid w:val="009A2DBD"/>
    <w:rsid w:val="009A36EE"/>
    <w:rsid w:val="009A3F30"/>
    <w:rsid w:val="009A4147"/>
    <w:rsid w:val="009A4401"/>
    <w:rsid w:val="009A4676"/>
    <w:rsid w:val="009A47DD"/>
    <w:rsid w:val="009A4FBA"/>
    <w:rsid w:val="009A5E57"/>
    <w:rsid w:val="009A60D7"/>
    <w:rsid w:val="009A62EE"/>
    <w:rsid w:val="009A665C"/>
    <w:rsid w:val="009A6ECC"/>
    <w:rsid w:val="009A76D5"/>
    <w:rsid w:val="009A78F6"/>
    <w:rsid w:val="009B034E"/>
    <w:rsid w:val="009B03DE"/>
    <w:rsid w:val="009B09A7"/>
    <w:rsid w:val="009B12EC"/>
    <w:rsid w:val="009B1D51"/>
    <w:rsid w:val="009B1FC0"/>
    <w:rsid w:val="009B31EE"/>
    <w:rsid w:val="009B354A"/>
    <w:rsid w:val="009B39CB"/>
    <w:rsid w:val="009B3DB4"/>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47F"/>
    <w:rsid w:val="009C14C5"/>
    <w:rsid w:val="009C1657"/>
    <w:rsid w:val="009C198D"/>
    <w:rsid w:val="009C289E"/>
    <w:rsid w:val="009C338A"/>
    <w:rsid w:val="009C4A83"/>
    <w:rsid w:val="009C5587"/>
    <w:rsid w:val="009C5A3F"/>
    <w:rsid w:val="009C5A95"/>
    <w:rsid w:val="009C60E8"/>
    <w:rsid w:val="009C6367"/>
    <w:rsid w:val="009C653B"/>
    <w:rsid w:val="009C6D5B"/>
    <w:rsid w:val="009C713D"/>
    <w:rsid w:val="009C7A70"/>
    <w:rsid w:val="009D02D5"/>
    <w:rsid w:val="009D0DE0"/>
    <w:rsid w:val="009D14BC"/>
    <w:rsid w:val="009D2083"/>
    <w:rsid w:val="009D2BF5"/>
    <w:rsid w:val="009D30A1"/>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BB5"/>
    <w:rsid w:val="009E3084"/>
    <w:rsid w:val="009E3488"/>
    <w:rsid w:val="009E3632"/>
    <w:rsid w:val="009E4046"/>
    <w:rsid w:val="009E449B"/>
    <w:rsid w:val="009E4AD4"/>
    <w:rsid w:val="009E4CB5"/>
    <w:rsid w:val="009E5657"/>
    <w:rsid w:val="009E5B01"/>
    <w:rsid w:val="009E5F31"/>
    <w:rsid w:val="009E651C"/>
    <w:rsid w:val="009E6599"/>
    <w:rsid w:val="009E7246"/>
    <w:rsid w:val="009E72D3"/>
    <w:rsid w:val="009E7DBD"/>
    <w:rsid w:val="009F02A9"/>
    <w:rsid w:val="009F0D71"/>
    <w:rsid w:val="009F110E"/>
    <w:rsid w:val="009F152E"/>
    <w:rsid w:val="009F1B68"/>
    <w:rsid w:val="009F1BC9"/>
    <w:rsid w:val="009F1C31"/>
    <w:rsid w:val="009F1C56"/>
    <w:rsid w:val="009F1CDF"/>
    <w:rsid w:val="009F22CE"/>
    <w:rsid w:val="009F25CA"/>
    <w:rsid w:val="009F2E8F"/>
    <w:rsid w:val="009F3590"/>
    <w:rsid w:val="009F3D03"/>
    <w:rsid w:val="009F3D1B"/>
    <w:rsid w:val="009F3DF7"/>
    <w:rsid w:val="009F402D"/>
    <w:rsid w:val="009F4060"/>
    <w:rsid w:val="009F4900"/>
    <w:rsid w:val="009F4B92"/>
    <w:rsid w:val="009F4E87"/>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739"/>
    <w:rsid w:val="00A018E2"/>
    <w:rsid w:val="00A02A2C"/>
    <w:rsid w:val="00A03435"/>
    <w:rsid w:val="00A036D8"/>
    <w:rsid w:val="00A04388"/>
    <w:rsid w:val="00A046F7"/>
    <w:rsid w:val="00A056B6"/>
    <w:rsid w:val="00A05BBE"/>
    <w:rsid w:val="00A05CDA"/>
    <w:rsid w:val="00A060CD"/>
    <w:rsid w:val="00A0633C"/>
    <w:rsid w:val="00A0668A"/>
    <w:rsid w:val="00A070DB"/>
    <w:rsid w:val="00A0726F"/>
    <w:rsid w:val="00A07B01"/>
    <w:rsid w:val="00A07FAF"/>
    <w:rsid w:val="00A10F88"/>
    <w:rsid w:val="00A1185D"/>
    <w:rsid w:val="00A12436"/>
    <w:rsid w:val="00A131D1"/>
    <w:rsid w:val="00A13286"/>
    <w:rsid w:val="00A132F8"/>
    <w:rsid w:val="00A13F41"/>
    <w:rsid w:val="00A1405E"/>
    <w:rsid w:val="00A15026"/>
    <w:rsid w:val="00A150B0"/>
    <w:rsid w:val="00A1537B"/>
    <w:rsid w:val="00A15611"/>
    <w:rsid w:val="00A157D0"/>
    <w:rsid w:val="00A158F0"/>
    <w:rsid w:val="00A15BB9"/>
    <w:rsid w:val="00A15D8E"/>
    <w:rsid w:val="00A15E51"/>
    <w:rsid w:val="00A15F00"/>
    <w:rsid w:val="00A165B1"/>
    <w:rsid w:val="00A16F53"/>
    <w:rsid w:val="00A177E3"/>
    <w:rsid w:val="00A17C02"/>
    <w:rsid w:val="00A2181E"/>
    <w:rsid w:val="00A21BB8"/>
    <w:rsid w:val="00A21D33"/>
    <w:rsid w:val="00A2225C"/>
    <w:rsid w:val="00A227CB"/>
    <w:rsid w:val="00A22D8F"/>
    <w:rsid w:val="00A2301B"/>
    <w:rsid w:val="00A237CB"/>
    <w:rsid w:val="00A239D1"/>
    <w:rsid w:val="00A239FA"/>
    <w:rsid w:val="00A23EA7"/>
    <w:rsid w:val="00A241DF"/>
    <w:rsid w:val="00A2467F"/>
    <w:rsid w:val="00A25815"/>
    <w:rsid w:val="00A260F9"/>
    <w:rsid w:val="00A27143"/>
    <w:rsid w:val="00A27506"/>
    <w:rsid w:val="00A275EF"/>
    <w:rsid w:val="00A2789E"/>
    <w:rsid w:val="00A27B94"/>
    <w:rsid w:val="00A27C84"/>
    <w:rsid w:val="00A3036D"/>
    <w:rsid w:val="00A30D4A"/>
    <w:rsid w:val="00A30DF4"/>
    <w:rsid w:val="00A311CD"/>
    <w:rsid w:val="00A3128D"/>
    <w:rsid w:val="00A31892"/>
    <w:rsid w:val="00A319CB"/>
    <w:rsid w:val="00A31BCD"/>
    <w:rsid w:val="00A3242F"/>
    <w:rsid w:val="00A32693"/>
    <w:rsid w:val="00A32A15"/>
    <w:rsid w:val="00A33155"/>
    <w:rsid w:val="00A33D03"/>
    <w:rsid w:val="00A34572"/>
    <w:rsid w:val="00A346F9"/>
    <w:rsid w:val="00A347D4"/>
    <w:rsid w:val="00A34A12"/>
    <w:rsid w:val="00A35254"/>
    <w:rsid w:val="00A35544"/>
    <w:rsid w:val="00A35C04"/>
    <w:rsid w:val="00A36B58"/>
    <w:rsid w:val="00A3736F"/>
    <w:rsid w:val="00A3749B"/>
    <w:rsid w:val="00A37680"/>
    <w:rsid w:val="00A3788E"/>
    <w:rsid w:val="00A400A2"/>
    <w:rsid w:val="00A400F7"/>
    <w:rsid w:val="00A4100C"/>
    <w:rsid w:val="00A416C2"/>
    <w:rsid w:val="00A41A08"/>
    <w:rsid w:val="00A41A92"/>
    <w:rsid w:val="00A41F00"/>
    <w:rsid w:val="00A41FD3"/>
    <w:rsid w:val="00A420C7"/>
    <w:rsid w:val="00A423CF"/>
    <w:rsid w:val="00A4320B"/>
    <w:rsid w:val="00A4354B"/>
    <w:rsid w:val="00A438A3"/>
    <w:rsid w:val="00A44367"/>
    <w:rsid w:val="00A44C2F"/>
    <w:rsid w:val="00A44F48"/>
    <w:rsid w:val="00A44F9F"/>
    <w:rsid w:val="00A45700"/>
    <w:rsid w:val="00A46244"/>
    <w:rsid w:val="00A46270"/>
    <w:rsid w:val="00A46380"/>
    <w:rsid w:val="00A4678A"/>
    <w:rsid w:val="00A46888"/>
    <w:rsid w:val="00A468C6"/>
    <w:rsid w:val="00A46FC2"/>
    <w:rsid w:val="00A47329"/>
    <w:rsid w:val="00A47864"/>
    <w:rsid w:val="00A47D07"/>
    <w:rsid w:val="00A50124"/>
    <w:rsid w:val="00A501B1"/>
    <w:rsid w:val="00A5041D"/>
    <w:rsid w:val="00A50D50"/>
    <w:rsid w:val="00A513A7"/>
    <w:rsid w:val="00A51408"/>
    <w:rsid w:val="00A514A6"/>
    <w:rsid w:val="00A5170F"/>
    <w:rsid w:val="00A52155"/>
    <w:rsid w:val="00A523E5"/>
    <w:rsid w:val="00A5255F"/>
    <w:rsid w:val="00A52AB0"/>
    <w:rsid w:val="00A5364F"/>
    <w:rsid w:val="00A536A2"/>
    <w:rsid w:val="00A542A3"/>
    <w:rsid w:val="00A546BB"/>
    <w:rsid w:val="00A54817"/>
    <w:rsid w:val="00A548A6"/>
    <w:rsid w:val="00A54A63"/>
    <w:rsid w:val="00A550FF"/>
    <w:rsid w:val="00A552D2"/>
    <w:rsid w:val="00A55463"/>
    <w:rsid w:val="00A55E2C"/>
    <w:rsid w:val="00A560C6"/>
    <w:rsid w:val="00A566E3"/>
    <w:rsid w:val="00A56749"/>
    <w:rsid w:val="00A56E39"/>
    <w:rsid w:val="00A57237"/>
    <w:rsid w:val="00A57371"/>
    <w:rsid w:val="00A574B6"/>
    <w:rsid w:val="00A576B0"/>
    <w:rsid w:val="00A57978"/>
    <w:rsid w:val="00A57CA9"/>
    <w:rsid w:val="00A57CBD"/>
    <w:rsid w:val="00A57DAE"/>
    <w:rsid w:val="00A60455"/>
    <w:rsid w:val="00A616E3"/>
    <w:rsid w:val="00A6243B"/>
    <w:rsid w:val="00A62927"/>
    <w:rsid w:val="00A62B3B"/>
    <w:rsid w:val="00A6344C"/>
    <w:rsid w:val="00A63CD4"/>
    <w:rsid w:val="00A64E33"/>
    <w:rsid w:val="00A64E87"/>
    <w:rsid w:val="00A64F5D"/>
    <w:rsid w:val="00A6590A"/>
    <w:rsid w:val="00A65CD6"/>
    <w:rsid w:val="00A66039"/>
    <w:rsid w:val="00A66335"/>
    <w:rsid w:val="00A6636A"/>
    <w:rsid w:val="00A6688D"/>
    <w:rsid w:val="00A668DD"/>
    <w:rsid w:val="00A66CB6"/>
    <w:rsid w:val="00A66E80"/>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4F5D"/>
    <w:rsid w:val="00A756C4"/>
    <w:rsid w:val="00A763CB"/>
    <w:rsid w:val="00A7663E"/>
    <w:rsid w:val="00A77346"/>
    <w:rsid w:val="00A775D5"/>
    <w:rsid w:val="00A77C4D"/>
    <w:rsid w:val="00A77C9B"/>
    <w:rsid w:val="00A80689"/>
    <w:rsid w:val="00A80821"/>
    <w:rsid w:val="00A80AEC"/>
    <w:rsid w:val="00A80B3D"/>
    <w:rsid w:val="00A80E5A"/>
    <w:rsid w:val="00A8132F"/>
    <w:rsid w:val="00A813DC"/>
    <w:rsid w:val="00A814D0"/>
    <w:rsid w:val="00A81B15"/>
    <w:rsid w:val="00A829DD"/>
    <w:rsid w:val="00A82CD3"/>
    <w:rsid w:val="00A82E47"/>
    <w:rsid w:val="00A83283"/>
    <w:rsid w:val="00A83826"/>
    <w:rsid w:val="00A838BF"/>
    <w:rsid w:val="00A8405D"/>
    <w:rsid w:val="00A840C3"/>
    <w:rsid w:val="00A845FA"/>
    <w:rsid w:val="00A849F5"/>
    <w:rsid w:val="00A84F89"/>
    <w:rsid w:val="00A8551F"/>
    <w:rsid w:val="00A85D25"/>
    <w:rsid w:val="00A85DBC"/>
    <w:rsid w:val="00A8657E"/>
    <w:rsid w:val="00A875DF"/>
    <w:rsid w:val="00A87EA9"/>
    <w:rsid w:val="00A90017"/>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9EE"/>
    <w:rsid w:val="00A94A05"/>
    <w:rsid w:val="00A94A47"/>
    <w:rsid w:val="00A950EE"/>
    <w:rsid w:val="00A9537C"/>
    <w:rsid w:val="00A959A4"/>
    <w:rsid w:val="00A959DA"/>
    <w:rsid w:val="00A95D24"/>
    <w:rsid w:val="00A95D35"/>
    <w:rsid w:val="00A961CC"/>
    <w:rsid w:val="00A9708C"/>
    <w:rsid w:val="00A976A6"/>
    <w:rsid w:val="00A97A9E"/>
    <w:rsid w:val="00A97B12"/>
    <w:rsid w:val="00A97B31"/>
    <w:rsid w:val="00A97B47"/>
    <w:rsid w:val="00A97B50"/>
    <w:rsid w:val="00AA0233"/>
    <w:rsid w:val="00AA07AC"/>
    <w:rsid w:val="00AA0AB4"/>
    <w:rsid w:val="00AA0FEA"/>
    <w:rsid w:val="00AA127E"/>
    <w:rsid w:val="00AA17C4"/>
    <w:rsid w:val="00AA1EBB"/>
    <w:rsid w:val="00AA2133"/>
    <w:rsid w:val="00AA227A"/>
    <w:rsid w:val="00AA29E9"/>
    <w:rsid w:val="00AA2BD4"/>
    <w:rsid w:val="00AA3B32"/>
    <w:rsid w:val="00AA4415"/>
    <w:rsid w:val="00AA4EE6"/>
    <w:rsid w:val="00AA4F2D"/>
    <w:rsid w:val="00AA575D"/>
    <w:rsid w:val="00AA596D"/>
    <w:rsid w:val="00AA5AB3"/>
    <w:rsid w:val="00AA6285"/>
    <w:rsid w:val="00AA63BB"/>
    <w:rsid w:val="00AA6661"/>
    <w:rsid w:val="00AA6A71"/>
    <w:rsid w:val="00AA6CC0"/>
    <w:rsid w:val="00AA6E51"/>
    <w:rsid w:val="00AA7A65"/>
    <w:rsid w:val="00AB0505"/>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5F1"/>
    <w:rsid w:val="00AC0608"/>
    <w:rsid w:val="00AC0A63"/>
    <w:rsid w:val="00AC0B1D"/>
    <w:rsid w:val="00AC1104"/>
    <w:rsid w:val="00AC1823"/>
    <w:rsid w:val="00AC1C2A"/>
    <w:rsid w:val="00AC1D64"/>
    <w:rsid w:val="00AC1DE0"/>
    <w:rsid w:val="00AC28C5"/>
    <w:rsid w:val="00AC2F0D"/>
    <w:rsid w:val="00AC36D2"/>
    <w:rsid w:val="00AC3888"/>
    <w:rsid w:val="00AC396E"/>
    <w:rsid w:val="00AC3BC1"/>
    <w:rsid w:val="00AC3CF0"/>
    <w:rsid w:val="00AC418B"/>
    <w:rsid w:val="00AC5074"/>
    <w:rsid w:val="00AC66AC"/>
    <w:rsid w:val="00AC70B9"/>
    <w:rsid w:val="00AC7103"/>
    <w:rsid w:val="00AC7794"/>
    <w:rsid w:val="00AC7FDA"/>
    <w:rsid w:val="00AD00EF"/>
    <w:rsid w:val="00AD08E6"/>
    <w:rsid w:val="00AD0A66"/>
    <w:rsid w:val="00AD0BBE"/>
    <w:rsid w:val="00AD0F61"/>
    <w:rsid w:val="00AD19BF"/>
    <w:rsid w:val="00AD1C38"/>
    <w:rsid w:val="00AD1D80"/>
    <w:rsid w:val="00AD1F2E"/>
    <w:rsid w:val="00AD21DE"/>
    <w:rsid w:val="00AD24B2"/>
    <w:rsid w:val="00AD25DD"/>
    <w:rsid w:val="00AD363F"/>
    <w:rsid w:val="00AD36CD"/>
    <w:rsid w:val="00AD3BA5"/>
    <w:rsid w:val="00AD5030"/>
    <w:rsid w:val="00AD50D1"/>
    <w:rsid w:val="00AD5D58"/>
    <w:rsid w:val="00AD669A"/>
    <w:rsid w:val="00AD6E87"/>
    <w:rsid w:val="00AD714F"/>
    <w:rsid w:val="00AD7469"/>
    <w:rsid w:val="00AD795E"/>
    <w:rsid w:val="00AD7B01"/>
    <w:rsid w:val="00AE05A3"/>
    <w:rsid w:val="00AE09B5"/>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347"/>
    <w:rsid w:val="00AE5517"/>
    <w:rsid w:val="00AE5643"/>
    <w:rsid w:val="00AE5754"/>
    <w:rsid w:val="00AE578C"/>
    <w:rsid w:val="00AE5981"/>
    <w:rsid w:val="00AE5C3D"/>
    <w:rsid w:val="00AE5CF8"/>
    <w:rsid w:val="00AE5DAD"/>
    <w:rsid w:val="00AE6698"/>
    <w:rsid w:val="00AE6C51"/>
    <w:rsid w:val="00AE6E21"/>
    <w:rsid w:val="00AE6E8E"/>
    <w:rsid w:val="00AE78E1"/>
    <w:rsid w:val="00AE7E99"/>
    <w:rsid w:val="00AE7FE0"/>
    <w:rsid w:val="00AF011B"/>
    <w:rsid w:val="00AF02D2"/>
    <w:rsid w:val="00AF0315"/>
    <w:rsid w:val="00AF12A1"/>
    <w:rsid w:val="00AF15BD"/>
    <w:rsid w:val="00AF1DDB"/>
    <w:rsid w:val="00AF2930"/>
    <w:rsid w:val="00AF2EAD"/>
    <w:rsid w:val="00AF316D"/>
    <w:rsid w:val="00AF3AD1"/>
    <w:rsid w:val="00AF3FE6"/>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BEF"/>
    <w:rsid w:val="00B02031"/>
    <w:rsid w:val="00B0219E"/>
    <w:rsid w:val="00B02843"/>
    <w:rsid w:val="00B02AAA"/>
    <w:rsid w:val="00B02CA3"/>
    <w:rsid w:val="00B03485"/>
    <w:rsid w:val="00B0363A"/>
    <w:rsid w:val="00B0385F"/>
    <w:rsid w:val="00B04425"/>
    <w:rsid w:val="00B04E53"/>
    <w:rsid w:val="00B05A6F"/>
    <w:rsid w:val="00B05FE1"/>
    <w:rsid w:val="00B068FC"/>
    <w:rsid w:val="00B06B6F"/>
    <w:rsid w:val="00B06C73"/>
    <w:rsid w:val="00B06E40"/>
    <w:rsid w:val="00B07EB5"/>
    <w:rsid w:val="00B07FAB"/>
    <w:rsid w:val="00B108C0"/>
    <w:rsid w:val="00B10A66"/>
    <w:rsid w:val="00B10F79"/>
    <w:rsid w:val="00B11A92"/>
    <w:rsid w:val="00B1205A"/>
    <w:rsid w:val="00B12072"/>
    <w:rsid w:val="00B123D9"/>
    <w:rsid w:val="00B132E5"/>
    <w:rsid w:val="00B13597"/>
    <w:rsid w:val="00B1405F"/>
    <w:rsid w:val="00B144C0"/>
    <w:rsid w:val="00B1527B"/>
    <w:rsid w:val="00B1561E"/>
    <w:rsid w:val="00B15E03"/>
    <w:rsid w:val="00B163BF"/>
    <w:rsid w:val="00B16768"/>
    <w:rsid w:val="00B1692C"/>
    <w:rsid w:val="00B16E21"/>
    <w:rsid w:val="00B16E74"/>
    <w:rsid w:val="00B16F26"/>
    <w:rsid w:val="00B1773B"/>
    <w:rsid w:val="00B177E5"/>
    <w:rsid w:val="00B17998"/>
    <w:rsid w:val="00B17DAA"/>
    <w:rsid w:val="00B17E10"/>
    <w:rsid w:val="00B20319"/>
    <w:rsid w:val="00B20E7E"/>
    <w:rsid w:val="00B20EED"/>
    <w:rsid w:val="00B21938"/>
    <w:rsid w:val="00B21B66"/>
    <w:rsid w:val="00B21FA9"/>
    <w:rsid w:val="00B22AF9"/>
    <w:rsid w:val="00B23CBD"/>
    <w:rsid w:val="00B24110"/>
    <w:rsid w:val="00B242E9"/>
    <w:rsid w:val="00B24D10"/>
    <w:rsid w:val="00B252AA"/>
    <w:rsid w:val="00B253A6"/>
    <w:rsid w:val="00B256FD"/>
    <w:rsid w:val="00B25FFA"/>
    <w:rsid w:val="00B260D9"/>
    <w:rsid w:val="00B26901"/>
    <w:rsid w:val="00B26E68"/>
    <w:rsid w:val="00B2731F"/>
    <w:rsid w:val="00B2763C"/>
    <w:rsid w:val="00B2764F"/>
    <w:rsid w:val="00B27F9F"/>
    <w:rsid w:val="00B300C3"/>
    <w:rsid w:val="00B3047B"/>
    <w:rsid w:val="00B30E09"/>
    <w:rsid w:val="00B3269E"/>
    <w:rsid w:val="00B32978"/>
    <w:rsid w:val="00B33006"/>
    <w:rsid w:val="00B33106"/>
    <w:rsid w:val="00B3369A"/>
    <w:rsid w:val="00B34C6C"/>
    <w:rsid w:val="00B34E41"/>
    <w:rsid w:val="00B363DD"/>
    <w:rsid w:val="00B36628"/>
    <w:rsid w:val="00B3687E"/>
    <w:rsid w:val="00B36A13"/>
    <w:rsid w:val="00B36AA2"/>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536B"/>
    <w:rsid w:val="00B46A94"/>
    <w:rsid w:val="00B46EF9"/>
    <w:rsid w:val="00B472DD"/>
    <w:rsid w:val="00B47369"/>
    <w:rsid w:val="00B47BE5"/>
    <w:rsid w:val="00B47C36"/>
    <w:rsid w:val="00B5041C"/>
    <w:rsid w:val="00B5042E"/>
    <w:rsid w:val="00B50812"/>
    <w:rsid w:val="00B50BAA"/>
    <w:rsid w:val="00B51357"/>
    <w:rsid w:val="00B51542"/>
    <w:rsid w:val="00B51A9A"/>
    <w:rsid w:val="00B51F52"/>
    <w:rsid w:val="00B524CB"/>
    <w:rsid w:val="00B5251B"/>
    <w:rsid w:val="00B52743"/>
    <w:rsid w:val="00B52B4B"/>
    <w:rsid w:val="00B52FA7"/>
    <w:rsid w:val="00B531C5"/>
    <w:rsid w:val="00B54314"/>
    <w:rsid w:val="00B544B0"/>
    <w:rsid w:val="00B54983"/>
    <w:rsid w:val="00B54994"/>
    <w:rsid w:val="00B5499D"/>
    <w:rsid w:val="00B54AEF"/>
    <w:rsid w:val="00B54D21"/>
    <w:rsid w:val="00B55279"/>
    <w:rsid w:val="00B5650C"/>
    <w:rsid w:val="00B565A5"/>
    <w:rsid w:val="00B56D6A"/>
    <w:rsid w:val="00B57136"/>
    <w:rsid w:val="00B57173"/>
    <w:rsid w:val="00B60037"/>
    <w:rsid w:val="00B601C4"/>
    <w:rsid w:val="00B604D4"/>
    <w:rsid w:val="00B609D8"/>
    <w:rsid w:val="00B61575"/>
    <w:rsid w:val="00B6188D"/>
    <w:rsid w:val="00B619C5"/>
    <w:rsid w:val="00B61C74"/>
    <w:rsid w:val="00B62BD9"/>
    <w:rsid w:val="00B62CD7"/>
    <w:rsid w:val="00B62E6A"/>
    <w:rsid w:val="00B630A2"/>
    <w:rsid w:val="00B635A6"/>
    <w:rsid w:val="00B63D11"/>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B55"/>
    <w:rsid w:val="00B70B9B"/>
    <w:rsid w:val="00B70DDC"/>
    <w:rsid w:val="00B71A92"/>
    <w:rsid w:val="00B71B38"/>
    <w:rsid w:val="00B722A4"/>
    <w:rsid w:val="00B7325C"/>
    <w:rsid w:val="00B737D2"/>
    <w:rsid w:val="00B73C25"/>
    <w:rsid w:val="00B74962"/>
    <w:rsid w:val="00B74FF8"/>
    <w:rsid w:val="00B75173"/>
    <w:rsid w:val="00B7526B"/>
    <w:rsid w:val="00B75BCF"/>
    <w:rsid w:val="00B75EED"/>
    <w:rsid w:val="00B76818"/>
    <w:rsid w:val="00B76904"/>
    <w:rsid w:val="00B774AC"/>
    <w:rsid w:val="00B77F26"/>
    <w:rsid w:val="00B80156"/>
    <w:rsid w:val="00B80374"/>
    <w:rsid w:val="00B803E0"/>
    <w:rsid w:val="00B809A2"/>
    <w:rsid w:val="00B80F27"/>
    <w:rsid w:val="00B80F90"/>
    <w:rsid w:val="00B81116"/>
    <w:rsid w:val="00B8139B"/>
    <w:rsid w:val="00B8171F"/>
    <w:rsid w:val="00B82065"/>
    <w:rsid w:val="00B82323"/>
    <w:rsid w:val="00B8266E"/>
    <w:rsid w:val="00B82D4A"/>
    <w:rsid w:val="00B82E5F"/>
    <w:rsid w:val="00B83ECF"/>
    <w:rsid w:val="00B8446C"/>
    <w:rsid w:val="00B84F46"/>
    <w:rsid w:val="00B85769"/>
    <w:rsid w:val="00B85AAD"/>
    <w:rsid w:val="00B85D9C"/>
    <w:rsid w:val="00B85EF6"/>
    <w:rsid w:val="00B8613F"/>
    <w:rsid w:val="00B8663D"/>
    <w:rsid w:val="00B866F9"/>
    <w:rsid w:val="00B86DFC"/>
    <w:rsid w:val="00B871CD"/>
    <w:rsid w:val="00B87903"/>
    <w:rsid w:val="00B87B6C"/>
    <w:rsid w:val="00B87B91"/>
    <w:rsid w:val="00B87D59"/>
    <w:rsid w:val="00B906A4"/>
    <w:rsid w:val="00B910FF"/>
    <w:rsid w:val="00B91168"/>
    <w:rsid w:val="00B91692"/>
    <w:rsid w:val="00B9170C"/>
    <w:rsid w:val="00B91AEC"/>
    <w:rsid w:val="00B92550"/>
    <w:rsid w:val="00B93199"/>
    <w:rsid w:val="00B93508"/>
    <w:rsid w:val="00B93CB1"/>
    <w:rsid w:val="00B9451B"/>
    <w:rsid w:val="00B94E85"/>
    <w:rsid w:val="00B95112"/>
    <w:rsid w:val="00B954F3"/>
    <w:rsid w:val="00B95513"/>
    <w:rsid w:val="00B95577"/>
    <w:rsid w:val="00B95A2D"/>
    <w:rsid w:val="00B95E4A"/>
    <w:rsid w:val="00B95EB9"/>
    <w:rsid w:val="00B9662D"/>
    <w:rsid w:val="00B96889"/>
    <w:rsid w:val="00B96897"/>
    <w:rsid w:val="00B96968"/>
    <w:rsid w:val="00B96D62"/>
    <w:rsid w:val="00B97AEC"/>
    <w:rsid w:val="00BA0142"/>
    <w:rsid w:val="00BA0263"/>
    <w:rsid w:val="00BA0267"/>
    <w:rsid w:val="00BA0737"/>
    <w:rsid w:val="00BA090F"/>
    <w:rsid w:val="00BA1770"/>
    <w:rsid w:val="00BA18D1"/>
    <w:rsid w:val="00BA1D0E"/>
    <w:rsid w:val="00BA2420"/>
    <w:rsid w:val="00BA2832"/>
    <w:rsid w:val="00BA34AB"/>
    <w:rsid w:val="00BA3643"/>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79C"/>
    <w:rsid w:val="00BB4DE7"/>
    <w:rsid w:val="00BB5041"/>
    <w:rsid w:val="00BB50E8"/>
    <w:rsid w:val="00BB6469"/>
    <w:rsid w:val="00BB690D"/>
    <w:rsid w:val="00BB6A1B"/>
    <w:rsid w:val="00BB6B5F"/>
    <w:rsid w:val="00BB6C4E"/>
    <w:rsid w:val="00BB772A"/>
    <w:rsid w:val="00BC0F03"/>
    <w:rsid w:val="00BC0F87"/>
    <w:rsid w:val="00BC14FA"/>
    <w:rsid w:val="00BC1B8D"/>
    <w:rsid w:val="00BC1D5F"/>
    <w:rsid w:val="00BC1E06"/>
    <w:rsid w:val="00BC21D9"/>
    <w:rsid w:val="00BC2AC3"/>
    <w:rsid w:val="00BC2C1D"/>
    <w:rsid w:val="00BC4091"/>
    <w:rsid w:val="00BC464F"/>
    <w:rsid w:val="00BC49DA"/>
    <w:rsid w:val="00BC4C7B"/>
    <w:rsid w:val="00BC5325"/>
    <w:rsid w:val="00BC534A"/>
    <w:rsid w:val="00BC5831"/>
    <w:rsid w:val="00BC6161"/>
    <w:rsid w:val="00BC6874"/>
    <w:rsid w:val="00BC6A46"/>
    <w:rsid w:val="00BC6CA4"/>
    <w:rsid w:val="00BC7658"/>
    <w:rsid w:val="00BC7C82"/>
    <w:rsid w:val="00BD03F9"/>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CC"/>
    <w:rsid w:val="00BD78A8"/>
    <w:rsid w:val="00BD791E"/>
    <w:rsid w:val="00BD7960"/>
    <w:rsid w:val="00BD7A6B"/>
    <w:rsid w:val="00BD7E07"/>
    <w:rsid w:val="00BE115F"/>
    <w:rsid w:val="00BE1360"/>
    <w:rsid w:val="00BE1B17"/>
    <w:rsid w:val="00BE1BED"/>
    <w:rsid w:val="00BE1D74"/>
    <w:rsid w:val="00BE1E97"/>
    <w:rsid w:val="00BE1EEA"/>
    <w:rsid w:val="00BE1FC0"/>
    <w:rsid w:val="00BE2152"/>
    <w:rsid w:val="00BE2338"/>
    <w:rsid w:val="00BE2468"/>
    <w:rsid w:val="00BE28C0"/>
    <w:rsid w:val="00BE3451"/>
    <w:rsid w:val="00BE36BA"/>
    <w:rsid w:val="00BE3C8A"/>
    <w:rsid w:val="00BE3E13"/>
    <w:rsid w:val="00BE3E91"/>
    <w:rsid w:val="00BE3F61"/>
    <w:rsid w:val="00BE42B7"/>
    <w:rsid w:val="00BE42B9"/>
    <w:rsid w:val="00BE450F"/>
    <w:rsid w:val="00BE5773"/>
    <w:rsid w:val="00BE5ADC"/>
    <w:rsid w:val="00BE61AD"/>
    <w:rsid w:val="00BE6B33"/>
    <w:rsid w:val="00BE7DB4"/>
    <w:rsid w:val="00BE7F34"/>
    <w:rsid w:val="00BF0158"/>
    <w:rsid w:val="00BF092F"/>
    <w:rsid w:val="00BF0AF9"/>
    <w:rsid w:val="00BF0F3C"/>
    <w:rsid w:val="00BF1A79"/>
    <w:rsid w:val="00BF1DA9"/>
    <w:rsid w:val="00BF1F30"/>
    <w:rsid w:val="00BF2032"/>
    <w:rsid w:val="00BF27A5"/>
    <w:rsid w:val="00BF2AE7"/>
    <w:rsid w:val="00BF2CD7"/>
    <w:rsid w:val="00BF394A"/>
    <w:rsid w:val="00BF3D0C"/>
    <w:rsid w:val="00BF48BC"/>
    <w:rsid w:val="00BF4B06"/>
    <w:rsid w:val="00BF5337"/>
    <w:rsid w:val="00BF543E"/>
    <w:rsid w:val="00BF5666"/>
    <w:rsid w:val="00BF57B2"/>
    <w:rsid w:val="00BF5A20"/>
    <w:rsid w:val="00BF5D84"/>
    <w:rsid w:val="00BF61CA"/>
    <w:rsid w:val="00BF6467"/>
    <w:rsid w:val="00BF66C0"/>
    <w:rsid w:val="00BF6C3F"/>
    <w:rsid w:val="00BF6E64"/>
    <w:rsid w:val="00BF6F01"/>
    <w:rsid w:val="00BF7DB1"/>
    <w:rsid w:val="00C003B3"/>
    <w:rsid w:val="00C01199"/>
    <w:rsid w:val="00C01545"/>
    <w:rsid w:val="00C01A85"/>
    <w:rsid w:val="00C0207A"/>
    <w:rsid w:val="00C022F7"/>
    <w:rsid w:val="00C02377"/>
    <w:rsid w:val="00C02E33"/>
    <w:rsid w:val="00C02F39"/>
    <w:rsid w:val="00C034C9"/>
    <w:rsid w:val="00C035BA"/>
    <w:rsid w:val="00C03B87"/>
    <w:rsid w:val="00C03C06"/>
    <w:rsid w:val="00C03F2F"/>
    <w:rsid w:val="00C040CC"/>
    <w:rsid w:val="00C043CA"/>
    <w:rsid w:val="00C04A85"/>
    <w:rsid w:val="00C0560E"/>
    <w:rsid w:val="00C05FE4"/>
    <w:rsid w:val="00C060BB"/>
    <w:rsid w:val="00C062E8"/>
    <w:rsid w:val="00C06439"/>
    <w:rsid w:val="00C06FC1"/>
    <w:rsid w:val="00C07FC9"/>
    <w:rsid w:val="00C1014E"/>
    <w:rsid w:val="00C10262"/>
    <w:rsid w:val="00C10664"/>
    <w:rsid w:val="00C113A9"/>
    <w:rsid w:val="00C1185A"/>
    <w:rsid w:val="00C120B9"/>
    <w:rsid w:val="00C120DC"/>
    <w:rsid w:val="00C1222A"/>
    <w:rsid w:val="00C1259C"/>
    <w:rsid w:val="00C130F8"/>
    <w:rsid w:val="00C13326"/>
    <w:rsid w:val="00C13340"/>
    <w:rsid w:val="00C136E2"/>
    <w:rsid w:val="00C1381B"/>
    <w:rsid w:val="00C13A23"/>
    <w:rsid w:val="00C13AB8"/>
    <w:rsid w:val="00C13B68"/>
    <w:rsid w:val="00C14B9B"/>
    <w:rsid w:val="00C15849"/>
    <w:rsid w:val="00C15A6B"/>
    <w:rsid w:val="00C1603E"/>
    <w:rsid w:val="00C16577"/>
    <w:rsid w:val="00C166C6"/>
    <w:rsid w:val="00C16ABB"/>
    <w:rsid w:val="00C16C0E"/>
    <w:rsid w:val="00C20175"/>
    <w:rsid w:val="00C20872"/>
    <w:rsid w:val="00C20C2B"/>
    <w:rsid w:val="00C210A1"/>
    <w:rsid w:val="00C227F4"/>
    <w:rsid w:val="00C22FEE"/>
    <w:rsid w:val="00C234F1"/>
    <w:rsid w:val="00C23570"/>
    <w:rsid w:val="00C2366B"/>
    <w:rsid w:val="00C23B12"/>
    <w:rsid w:val="00C23F3B"/>
    <w:rsid w:val="00C243F3"/>
    <w:rsid w:val="00C2551A"/>
    <w:rsid w:val="00C25D9A"/>
    <w:rsid w:val="00C27716"/>
    <w:rsid w:val="00C30184"/>
    <w:rsid w:val="00C30821"/>
    <w:rsid w:val="00C30B98"/>
    <w:rsid w:val="00C30D3F"/>
    <w:rsid w:val="00C31006"/>
    <w:rsid w:val="00C31059"/>
    <w:rsid w:val="00C31471"/>
    <w:rsid w:val="00C321DB"/>
    <w:rsid w:val="00C32236"/>
    <w:rsid w:val="00C3230E"/>
    <w:rsid w:val="00C32486"/>
    <w:rsid w:val="00C3260F"/>
    <w:rsid w:val="00C32655"/>
    <w:rsid w:val="00C32668"/>
    <w:rsid w:val="00C32E83"/>
    <w:rsid w:val="00C343B9"/>
    <w:rsid w:val="00C34474"/>
    <w:rsid w:val="00C347AA"/>
    <w:rsid w:val="00C34858"/>
    <w:rsid w:val="00C359F8"/>
    <w:rsid w:val="00C35B30"/>
    <w:rsid w:val="00C36064"/>
    <w:rsid w:val="00C3624F"/>
    <w:rsid w:val="00C367EE"/>
    <w:rsid w:val="00C36E6A"/>
    <w:rsid w:val="00C372B0"/>
    <w:rsid w:val="00C37A3D"/>
    <w:rsid w:val="00C37CD2"/>
    <w:rsid w:val="00C4082C"/>
    <w:rsid w:val="00C41018"/>
    <w:rsid w:val="00C4126C"/>
    <w:rsid w:val="00C414D9"/>
    <w:rsid w:val="00C4151F"/>
    <w:rsid w:val="00C416E5"/>
    <w:rsid w:val="00C4181C"/>
    <w:rsid w:val="00C420B9"/>
    <w:rsid w:val="00C42BD9"/>
    <w:rsid w:val="00C42D83"/>
    <w:rsid w:val="00C42F12"/>
    <w:rsid w:val="00C42F81"/>
    <w:rsid w:val="00C434AB"/>
    <w:rsid w:val="00C437A3"/>
    <w:rsid w:val="00C43988"/>
    <w:rsid w:val="00C4439A"/>
    <w:rsid w:val="00C450FF"/>
    <w:rsid w:val="00C45260"/>
    <w:rsid w:val="00C458C4"/>
    <w:rsid w:val="00C45AD4"/>
    <w:rsid w:val="00C4694B"/>
    <w:rsid w:val="00C47702"/>
    <w:rsid w:val="00C47739"/>
    <w:rsid w:val="00C47D3E"/>
    <w:rsid w:val="00C47FB1"/>
    <w:rsid w:val="00C5086F"/>
    <w:rsid w:val="00C5137F"/>
    <w:rsid w:val="00C51425"/>
    <w:rsid w:val="00C51470"/>
    <w:rsid w:val="00C51A50"/>
    <w:rsid w:val="00C51C64"/>
    <w:rsid w:val="00C51F93"/>
    <w:rsid w:val="00C52188"/>
    <w:rsid w:val="00C52924"/>
    <w:rsid w:val="00C52BDA"/>
    <w:rsid w:val="00C53590"/>
    <w:rsid w:val="00C53B0B"/>
    <w:rsid w:val="00C5427B"/>
    <w:rsid w:val="00C54724"/>
    <w:rsid w:val="00C54A49"/>
    <w:rsid w:val="00C5520F"/>
    <w:rsid w:val="00C552BD"/>
    <w:rsid w:val="00C55973"/>
    <w:rsid w:val="00C559F4"/>
    <w:rsid w:val="00C55A94"/>
    <w:rsid w:val="00C574C6"/>
    <w:rsid w:val="00C57691"/>
    <w:rsid w:val="00C606E3"/>
    <w:rsid w:val="00C609C3"/>
    <w:rsid w:val="00C60B6A"/>
    <w:rsid w:val="00C60D17"/>
    <w:rsid w:val="00C60D92"/>
    <w:rsid w:val="00C6131F"/>
    <w:rsid w:val="00C6182B"/>
    <w:rsid w:val="00C61CCD"/>
    <w:rsid w:val="00C61D39"/>
    <w:rsid w:val="00C61F4E"/>
    <w:rsid w:val="00C61F7F"/>
    <w:rsid w:val="00C63B3C"/>
    <w:rsid w:val="00C657F3"/>
    <w:rsid w:val="00C66897"/>
    <w:rsid w:val="00C66A3A"/>
    <w:rsid w:val="00C66A6B"/>
    <w:rsid w:val="00C66B59"/>
    <w:rsid w:val="00C6736F"/>
    <w:rsid w:val="00C6747E"/>
    <w:rsid w:val="00C67AC5"/>
    <w:rsid w:val="00C7010C"/>
    <w:rsid w:val="00C70300"/>
    <w:rsid w:val="00C705B1"/>
    <w:rsid w:val="00C70674"/>
    <w:rsid w:val="00C710B2"/>
    <w:rsid w:val="00C7113C"/>
    <w:rsid w:val="00C7154F"/>
    <w:rsid w:val="00C71BB8"/>
    <w:rsid w:val="00C72033"/>
    <w:rsid w:val="00C7224D"/>
    <w:rsid w:val="00C7229D"/>
    <w:rsid w:val="00C72304"/>
    <w:rsid w:val="00C7254C"/>
    <w:rsid w:val="00C72890"/>
    <w:rsid w:val="00C72990"/>
    <w:rsid w:val="00C72C46"/>
    <w:rsid w:val="00C732C8"/>
    <w:rsid w:val="00C73444"/>
    <w:rsid w:val="00C7352C"/>
    <w:rsid w:val="00C73AFE"/>
    <w:rsid w:val="00C74157"/>
    <w:rsid w:val="00C74F26"/>
    <w:rsid w:val="00C7502F"/>
    <w:rsid w:val="00C76CE3"/>
    <w:rsid w:val="00C7704C"/>
    <w:rsid w:val="00C7739B"/>
    <w:rsid w:val="00C773D8"/>
    <w:rsid w:val="00C77B14"/>
    <w:rsid w:val="00C77B4F"/>
    <w:rsid w:val="00C77FBA"/>
    <w:rsid w:val="00C805AF"/>
    <w:rsid w:val="00C80939"/>
    <w:rsid w:val="00C80E70"/>
    <w:rsid w:val="00C81936"/>
    <w:rsid w:val="00C81DF2"/>
    <w:rsid w:val="00C81E2C"/>
    <w:rsid w:val="00C81F3B"/>
    <w:rsid w:val="00C824B0"/>
    <w:rsid w:val="00C824EA"/>
    <w:rsid w:val="00C8267F"/>
    <w:rsid w:val="00C83101"/>
    <w:rsid w:val="00C838A0"/>
    <w:rsid w:val="00C83BD0"/>
    <w:rsid w:val="00C83C97"/>
    <w:rsid w:val="00C83CDD"/>
    <w:rsid w:val="00C83D06"/>
    <w:rsid w:val="00C83D5E"/>
    <w:rsid w:val="00C84722"/>
    <w:rsid w:val="00C8492D"/>
    <w:rsid w:val="00C860D2"/>
    <w:rsid w:val="00C8645B"/>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3B0"/>
    <w:rsid w:val="00C95ADD"/>
    <w:rsid w:val="00C962CD"/>
    <w:rsid w:val="00C9631E"/>
    <w:rsid w:val="00C96BA3"/>
    <w:rsid w:val="00C97300"/>
    <w:rsid w:val="00C973E3"/>
    <w:rsid w:val="00C97445"/>
    <w:rsid w:val="00CA0201"/>
    <w:rsid w:val="00CA0980"/>
    <w:rsid w:val="00CA1039"/>
    <w:rsid w:val="00CA12EE"/>
    <w:rsid w:val="00CA1661"/>
    <w:rsid w:val="00CA1E83"/>
    <w:rsid w:val="00CA20D5"/>
    <w:rsid w:val="00CA2163"/>
    <w:rsid w:val="00CA231F"/>
    <w:rsid w:val="00CA2C2C"/>
    <w:rsid w:val="00CA32DE"/>
    <w:rsid w:val="00CA334B"/>
    <w:rsid w:val="00CA35A0"/>
    <w:rsid w:val="00CA3ED2"/>
    <w:rsid w:val="00CA4297"/>
    <w:rsid w:val="00CA4935"/>
    <w:rsid w:val="00CA4F52"/>
    <w:rsid w:val="00CA5B58"/>
    <w:rsid w:val="00CA5E0B"/>
    <w:rsid w:val="00CA5E21"/>
    <w:rsid w:val="00CA5FB2"/>
    <w:rsid w:val="00CA67B1"/>
    <w:rsid w:val="00CA6EA7"/>
    <w:rsid w:val="00CA7475"/>
    <w:rsid w:val="00CA79F9"/>
    <w:rsid w:val="00CA7AC3"/>
    <w:rsid w:val="00CA7F09"/>
    <w:rsid w:val="00CB044C"/>
    <w:rsid w:val="00CB0504"/>
    <w:rsid w:val="00CB0997"/>
    <w:rsid w:val="00CB0A1B"/>
    <w:rsid w:val="00CB0FD7"/>
    <w:rsid w:val="00CB310C"/>
    <w:rsid w:val="00CB35F3"/>
    <w:rsid w:val="00CB3AA0"/>
    <w:rsid w:val="00CB4372"/>
    <w:rsid w:val="00CB52D0"/>
    <w:rsid w:val="00CB55B9"/>
    <w:rsid w:val="00CB5A7C"/>
    <w:rsid w:val="00CB5B94"/>
    <w:rsid w:val="00CB6057"/>
    <w:rsid w:val="00CB7720"/>
    <w:rsid w:val="00CC0368"/>
    <w:rsid w:val="00CC041E"/>
    <w:rsid w:val="00CC05FC"/>
    <w:rsid w:val="00CC0ED8"/>
    <w:rsid w:val="00CC1A13"/>
    <w:rsid w:val="00CC1B91"/>
    <w:rsid w:val="00CC2536"/>
    <w:rsid w:val="00CC27CE"/>
    <w:rsid w:val="00CC3117"/>
    <w:rsid w:val="00CC34A9"/>
    <w:rsid w:val="00CC34AB"/>
    <w:rsid w:val="00CC3864"/>
    <w:rsid w:val="00CC42A7"/>
    <w:rsid w:val="00CC457E"/>
    <w:rsid w:val="00CC4B0D"/>
    <w:rsid w:val="00CC4CFB"/>
    <w:rsid w:val="00CC4DE1"/>
    <w:rsid w:val="00CC526A"/>
    <w:rsid w:val="00CC55B3"/>
    <w:rsid w:val="00CC5648"/>
    <w:rsid w:val="00CC6210"/>
    <w:rsid w:val="00CC6B2F"/>
    <w:rsid w:val="00CC73C1"/>
    <w:rsid w:val="00CC749C"/>
    <w:rsid w:val="00CD010B"/>
    <w:rsid w:val="00CD0269"/>
    <w:rsid w:val="00CD0C6A"/>
    <w:rsid w:val="00CD1586"/>
    <w:rsid w:val="00CD1626"/>
    <w:rsid w:val="00CD1A91"/>
    <w:rsid w:val="00CD1EE6"/>
    <w:rsid w:val="00CD230D"/>
    <w:rsid w:val="00CD253A"/>
    <w:rsid w:val="00CD26E8"/>
    <w:rsid w:val="00CD2B20"/>
    <w:rsid w:val="00CD2E36"/>
    <w:rsid w:val="00CD32F5"/>
    <w:rsid w:val="00CD339B"/>
    <w:rsid w:val="00CD33AC"/>
    <w:rsid w:val="00CD37DC"/>
    <w:rsid w:val="00CD3D8E"/>
    <w:rsid w:val="00CD4388"/>
    <w:rsid w:val="00CD4B34"/>
    <w:rsid w:val="00CD55F2"/>
    <w:rsid w:val="00CD581F"/>
    <w:rsid w:val="00CD6646"/>
    <w:rsid w:val="00CD6A32"/>
    <w:rsid w:val="00CD6B1D"/>
    <w:rsid w:val="00CD75D6"/>
    <w:rsid w:val="00CD7889"/>
    <w:rsid w:val="00CE05DC"/>
    <w:rsid w:val="00CE05F2"/>
    <w:rsid w:val="00CE084A"/>
    <w:rsid w:val="00CE09A3"/>
    <w:rsid w:val="00CE1FC2"/>
    <w:rsid w:val="00CE2031"/>
    <w:rsid w:val="00CE2438"/>
    <w:rsid w:val="00CE24E4"/>
    <w:rsid w:val="00CE2630"/>
    <w:rsid w:val="00CE2A21"/>
    <w:rsid w:val="00CE2BE8"/>
    <w:rsid w:val="00CE3C2C"/>
    <w:rsid w:val="00CE3DCA"/>
    <w:rsid w:val="00CE3F09"/>
    <w:rsid w:val="00CE3FB6"/>
    <w:rsid w:val="00CE41FF"/>
    <w:rsid w:val="00CE4358"/>
    <w:rsid w:val="00CE4360"/>
    <w:rsid w:val="00CE449B"/>
    <w:rsid w:val="00CE4A67"/>
    <w:rsid w:val="00CE4B66"/>
    <w:rsid w:val="00CE4C83"/>
    <w:rsid w:val="00CE4D54"/>
    <w:rsid w:val="00CE5309"/>
    <w:rsid w:val="00CE5E6A"/>
    <w:rsid w:val="00CE643C"/>
    <w:rsid w:val="00CE6E37"/>
    <w:rsid w:val="00CE797F"/>
    <w:rsid w:val="00CE7B9B"/>
    <w:rsid w:val="00CF04B0"/>
    <w:rsid w:val="00CF0620"/>
    <w:rsid w:val="00CF0935"/>
    <w:rsid w:val="00CF0A28"/>
    <w:rsid w:val="00CF1932"/>
    <w:rsid w:val="00CF1B8B"/>
    <w:rsid w:val="00CF22D5"/>
    <w:rsid w:val="00CF35F4"/>
    <w:rsid w:val="00CF36C5"/>
    <w:rsid w:val="00CF3BC4"/>
    <w:rsid w:val="00CF56D8"/>
    <w:rsid w:val="00CF5CF7"/>
    <w:rsid w:val="00CF675E"/>
    <w:rsid w:val="00CF6766"/>
    <w:rsid w:val="00CF68CC"/>
    <w:rsid w:val="00CF68F9"/>
    <w:rsid w:val="00CF6C50"/>
    <w:rsid w:val="00CF6CE6"/>
    <w:rsid w:val="00CF6FCA"/>
    <w:rsid w:val="00CF74E1"/>
    <w:rsid w:val="00CF7CDA"/>
    <w:rsid w:val="00D0004C"/>
    <w:rsid w:val="00D00B45"/>
    <w:rsid w:val="00D00DE5"/>
    <w:rsid w:val="00D00F8A"/>
    <w:rsid w:val="00D0197A"/>
    <w:rsid w:val="00D01AF5"/>
    <w:rsid w:val="00D01B24"/>
    <w:rsid w:val="00D020F1"/>
    <w:rsid w:val="00D025C2"/>
    <w:rsid w:val="00D02F23"/>
    <w:rsid w:val="00D032B7"/>
    <w:rsid w:val="00D0342F"/>
    <w:rsid w:val="00D03483"/>
    <w:rsid w:val="00D049C8"/>
    <w:rsid w:val="00D05D5F"/>
    <w:rsid w:val="00D05D62"/>
    <w:rsid w:val="00D05D8B"/>
    <w:rsid w:val="00D060E0"/>
    <w:rsid w:val="00D0626D"/>
    <w:rsid w:val="00D06404"/>
    <w:rsid w:val="00D06703"/>
    <w:rsid w:val="00D06A74"/>
    <w:rsid w:val="00D06D38"/>
    <w:rsid w:val="00D07663"/>
    <w:rsid w:val="00D07AD9"/>
    <w:rsid w:val="00D1015D"/>
    <w:rsid w:val="00D10B52"/>
    <w:rsid w:val="00D10F4A"/>
    <w:rsid w:val="00D10F75"/>
    <w:rsid w:val="00D11463"/>
    <w:rsid w:val="00D1177C"/>
    <w:rsid w:val="00D11B59"/>
    <w:rsid w:val="00D11CC4"/>
    <w:rsid w:val="00D11E51"/>
    <w:rsid w:val="00D1275B"/>
    <w:rsid w:val="00D13F91"/>
    <w:rsid w:val="00D147C6"/>
    <w:rsid w:val="00D14A7D"/>
    <w:rsid w:val="00D14B02"/>
    <w:rsid w:val="00D15039"/>
    <w:rsid w:val="00D150D5"/>
    <w:rsid w:val="00D156BA"/>
    <w:rsid w:val="00D15A44"/>
    <w:rsid w:val="00D15C74"/>
    <w:rsid w:val="00D163F1"/>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3EE5"/>
    <w:rsid w:val="00D241CF"/>
    <w:rsid w:val="00D24272"/>
    <w:rsid w:val="00D244D8"/>
    <w:rsid w:val="00D248A2"/>
    <w:rsid w:val="00D2496A"/>
    <w:rsid w:val="00D24D0D"/>
    <w:rsid w:val="00D24DA4"/>
    <w:rsid w:val="00D2561D"/>
    <w:rsid w:val="00D259F6"/>
    <w:rsid w:val="00D26607"/>
    <w:rsid w:val="00D26DD0"/>
    <w:rsid w:val="00D275D3"/>
    <w:rsid w:val="00D27607"/>
    <w:rsid w:val="00D27AC3"/>
    <w:rsid w:val="00D304C4"/>
    <w:rsid w:val="00D30DE8"/>
    <w:rsid w:val="00D30E0B"/>
    <w:rsid w:val="00D312F9"/>
    <w:rsid w:val="00D31C83"/>
    <w:rsid w:val="00D31E03"/>
    <w:rsid w:val="00D32131"/>
    <w:rsid w:val="00D32FC8"/>
    <w:rsid w:val="00D33115"/>
    <w:rsid w:val="00D34526"/>
    <w:rsid w:val="00D3465B"/>
    <w:rsid w:val="00D34DEE"/>
    <w:rsid w:val="00D354AE"/>
    <w:rsid w:val="00D359AE"/>
    <w:rsid w:val="00D35A88"/>
    <w:rsid w:val="00D35B57"/>
    <w:rsid w:val="00D35EF3"/>
    <w:rsid w:val="00D36A7B"/>
    <w:rsid w:val="00D37100"/>
    <w:rsid w:val="00D3773C"/>
    <w:rsid w:val="00D37BED"/>
    <w:rsid w:val="00D40017"/>
    <w:rsid w:val="00D4046E"/>
    <w:rsid w:val="00D407F5"/>
    <w:rsid w:val="00D408C5"/>
    <w:rsid w:val="00D40A86"/>
    <w:rsid w:val="00D41014"/>
    <w:rsid w:val="00D41A0D"/>
    <w:rsid w:val="00D41A9E"/>
    <w:rsid w:val="00D41EC0"/>
    <w:rsid w:val="00D42050"/>
    <w:rsid w:val="00D42477"/>
    <w:rsid w:val="00D4313E"/>
    <w:rsid w:val="00D43519"/>
    <w:rsid w:val="00D43717"/>
    <w:rsid w:val="00D4388A"/>
    <w:rsid w:val="00D43891"/>
    <w:rsid w:val="00D438FA"/>
    <w:rsid w:val="00D43C41"/>
    <w:rsid w:val="00D43E4D"/>
    <w:rsid w:val="00D449ED"/>
    <w:rsid w:val="00D44B8C"/>
    <w:rsid w:val="00D45975"/>
    <w:rsid w:val="00D45FD5"/>
    <w:rsid w:val="00D462A4"/>
    <w:rsid w:val="00D46536"/>
    <w:rsid w:val="00D46AF6"/>
    <w:rsid w:val="00D46ED8"/>
    <w:rsid w:val="00D47158"/>
    <w:rsid w:val="00D473BB"/>
    <w:rsid w:val="00D47945"/>
    <w:rsid w:val="00D47EF2"/>
    <w:rsid w:val="00D50055"/>
    <w:rsid w:val="00D5065F"/>
    <w:rsid w:val="00D50A54"/>
    <w:rsid w:val="00D50ABF"/>
    <w:rsid w:val="00D51208"/>
    <w:rsid w:val="00D51283"/>
    <w:rsid w:val="00D51C9C"/>
    <w:rsid w:val="00D520E4"/>
    <w:rsid w:val="00D5224C"/>
    <w:rsid w:val="00D525C0"/>
    <w:rsid w:val="00D52A8E"/>
    <w:rsid w:val="00D533C1"/>
    <w:rsid w:val="00D536E0"/>
    <w:rsid w:val="00D5406C"/>
    <w:rsid w:val="00D545EF"/>
    <w:rsid w:val="00D55449"/>
    <w:rsid w:val="00D55E22"/>
    <w:rsid w:val="00D56192"/>
    <w:rsid w:val="00D56306"/>
    <w:rsid w:val="00D563E7"/>
    <w:rsid w:val="00D56A40"/>
    <w:rsid w:val="00D57124"/>
    <w:rsid w:val="00D5769B"/>
    <w:rsid w:val="00D57D51"/>
    <w:rsid w:val="00D57DFA"/>
    <w:rsid w:val="00D57F4D"/>
    <w:rsid w:val="00D6023B"/>
    <w:rsid w:val="00D60F93"/>
    <w:rsid w:val="00D61095"/>
    <w:rsid w:val="00D6110C"/>
    <w:rsid w:val="00D6118A"/>
    <w:rsid w:val="00D62087"/>
    <w:rsid w:val="00D62448"/>
    <w:rsid w:val="00D6258D"/>
    <w:rsid w:val="00D62BF3"/>
    <w:rsid w:val="00D62E2E"/>
    <w:rsid w:val="00D630FF"/>
    <w:rsid w:val="00D6361C"/>
    <w:rsid w:val="00D640B5"/>
    <w:rsid w:val="00D64276"/>
    <w:rsid w:val="00D64625"/>
    <w:rsid w:val="00D6469B"/>
    <w:rsid w:val="00D64952"/>
    <w:rsid w:val="00D64C65"/>
    <w:rsid w:val="00D64F5A"/>
    <w:rsid w:val="00D6527F"/>
    <w:rsid w:val="00D656E6"/>
    <w:rsid w:val="00D658E3"/>
    <w:rsid w:val="00D6591E"/>
    <w:rsid w:val="00D662D5"/>
    <w:rsid w:val="00D66306"/>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532"/>
    <w:rsid w:val="00D76922"/>
    <w:rsid w:val="00D7700B"/>
    <w:rsid w:val="00D775DC"/>
    <w:rsid w:val="00D77748"/>
    <w:rsid w:val="00D778A1"/>
    <w:rsid w:val="00D77F38"/>
    <w:rsid w:val="00D803B8"/>
    <w:rsid w:val="00D803DF"/>
    <w:rsid w:val="00D80465"/>
    <w:rsid w:val="00D80589"/>
    <w:rsid w:val="00D806EF"/>
    <w:rsid w:val="00D8120D"/>
    <w:rsid w:val="00D81A0C"/>
    <w:rsid w:val="00D81B6F"/>
    <w:rsid w:val="00D82B35"/>
    <w:rsid w:val="00D830E5"/>
    <w:rsid w:val="00D836CA"/>
    <w:rsid w:val="00D83FB7"/>
    <w:rsid w:val="00D84A11"/>
    <w:rsid w:val="00D852D6"/>
    <w:rsid w:val="00D85B39"/>
    <w:rsid w:val="00D85B5E"/>
    <w:rsid w:val="00D85C16"/>
    <w:rsid w:val="00D86C90"/>
    <w:rsid w:val="00D86FDF"/>
    <w:rsid w:val="00D86FF5"/>
    <w:rsid w:val="00D87605"/>
    <w:rsid w:val="00D87E97"/>
    <w:rsid w:val="00D87FEA"/>
    <w:rsid w:val="00D901B0"/>
    <w:rsid w:val="00D9059B"/>
    <w:rsid w:val="00D907EF"/>
    <w:rsid w:val="00D911FC"/>
    <w:rsid w:val="00D91A19"/>
    <w:rsid w:val="00D91B3E"/>
    <w:rsid w:val="00D91C75"/>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9D7"/>
    <w:rsid w:val="00D97A63"/>
    <w:rsid w:val="00D97DA3"/>
    <w:rsid w:val="00DA0120"/>
    <w:rsid w:val="00DA01C2"/>
    <w:rsid w:val="00DA0285"/>
    <w:rsid w:val="00DA0AF1"/>
    <w:rsid w:val="00DA0F1E"/>
    <w:rsid w:val="00DA10B7"/>
    <w:rsid w:val="00DA145B"/>
    <w:rsid w:val="00DA1A47"/>
    <w:rsid w:val="00DA1D01"/>
    <w:rsid w:val="00DA1F19"/>
    <w:rsid w:val="00DA312C"/>
    <w:rsid w:val="00DA37E0"/>
    <w:rsid w:val="00DA4E7F"/>
    <w:rsid w:val="00DA51CB"/>
    <w:rsid w:val="00DA666B"/>
    <w:rsid w:val="00DA6718"/>
    <w:rsid w:val="00DA679B"/>
    <w:rsid w:val="00DA68FA"/>
    <w:rsid w:val="00DA6B4A"/>
    <w:rsid w:val="00DA7320"/>
    <w:rsid w:val="00DA7562"/>
    <w:rsid w:val="00DA7CA1"/>
    <w:rsid w:val="00DA7D8B"/>
    <w:rsid w:val="00DA7D98"/>
    <w:rsid w:val="00DA7E1D"/>
    <w:rsid w:val="00DB0037"/>
    <w:rsid w:val="00DB0681"/>
    <w:rsid w:val="00DB0882"/>
    <w:rsid w:val="00DB0F0F"/>
    <w:rsid w:val="00DB1708"/>
    <w:rsid w:val="00DB1F4D"/>
    <w:rsid w:val="00DB24A2"/>
    <w:rsid w:val="00DB2818"/>
    <w:rsid w:val="00DB2AF4"/>
    <w:rsid w:val="00DB315D"/>
    <w:rsid w:val="00DB3DBD"/>
    <w:rsid w:val="00DB44E1"/>
    <w:rsid w:val="00DB46AC"/>
    <w:rsid w:val="00DB46BD"/>
    <w:rsid w:val="00DB533E"/>
    <w:rsid w:val="00DB55C5"/>
    <w:rsid w:val="00DB565E"/>
    <w:rsid w:val="00DB5A22"/>
    <w:rsid w:val="00DB5AF3"/>
    <w:rsid w:val="00DB62F5"/>
    <w:rsid w:val="00DB662D"/>
    <w:rsid w:val="00DB687A"/>
    <w:rsid w:val="00DB761F"/>
    <w:rsid w:val="00DC0DBA"/>
    <w:rsid w:val="00DC0EBC"/>
    <w:rsid w:val="00DC1A15"/>
    <w:rsid w:val="00DC1D7B"/>
    <w:rsid w:val="00DC1EC6"/>
    <w:rsid w:val="00DC2DED"/>
    <w:rsid w:val="00DC3744"/>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437"/>
    <w:rsid w:val="00DD0969"/>
    <w:rsid w:val="00DD0C2C"/>
    <w:rsid w:val="00DD0EA7"/>
    <w:rsid w:val="00DD1751"/>
    <w:rsid w:val="00DD1A1B"/>
    <w:rsid w:val="00DD1AA4"/>
    <w:rsid w:val="00DD1F83"/>
    <w:rsid w:val="00DD230C"/>
    <w:rsid w:val="00DD2965"/>
    <w:rsid w:val="00DD2A5D"/>
    <w:rsid w:val="00DD2BD0"/>
    <w:rsid w:val="00DD413F"/>
    <w:rsid w:val="00DD4859"/>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B80"/>
    <w:rsid w:val="00DE1BEA"/>
    <w:rsid w:val="00DE2003"/>
    <w:rsid w:val="00DE288B"/>
    <w:rsid w:val="00DE311C"/>
    <w:rsid w:val="00DE36BB"/>
    <w:rsid w:val="00DE36C2"/>
    <w:rsid w:val="00DE3E16"/>
    <w:rsid w:val="00DE3EEC"/>
    <w:rsid w:val="00DE4B0E"/>
    <w:rsid w:val="00DE4C7A"/>
    <w:rsid w:val="00DE573D"/>
    <w:rsid w:val="00DE5C7C"/>
    <w:rsid w:val="00DE5CC0"/>
    <w:rsid w:val="00DE605C"/>
    <w:rsid w:val="00DE6241"/>
    <w:rsid w:val="00DE63FF"/>
    <w:rsid w:val="00DE6765"/>
    <w:rsid w:val="00DE6E75"/>
    <w:rsid w:val="00DE73C6"/>
    <w:rsid w:val="00DE7654"/>
    <w:rsid w:val="00DE7A05"/>
    <w:rsid w:val="00DE7ADE"/>
    <w:rsid w:val="00DE7FD6"/>
    <w:rsid w:val="00DF0844"/>
    <w:rsid w:val="00DF0B4D"/>
    <w:rsid w:val="00DF11F0"/>
    <w:rsid w:val="00DF1585"/>
    <w:rsid w:val="00DF2B19"/>
    <w:rsid w:val="00DF35AD"/>
    <w:rsid w:val="00DF3612"/>
    <w:rsid w:val="00DF38A2"/>
    <w:rsid w:val="00DF3EA3"/>
    <w:rsid w:val="00DF3EF4"/>
    <w:rsid w:val="00DF448E"/>
    <w:rsid w:val="00DF4565"/>
    <w:rsid w:val="00DF45D2"/>
    <w:rsid w:val="00DF56F5"/>
    <w:rsid w:val="00DF58BB"/>
    <w:rsid w:val="00DF5D9B"/>
    <w:rsid w:val="00DF6062"/>
    <w:rsid w:val="00DF614C"/>
    <w:rsid w:val="00DF70BB"/>
    <w:rsid w:val="00DF75BF"/>
    <w:rsid w:val="00DF7BB7"/>
    <w:rsid w:val="00E00781"/>
    <w:rsid w:val="00E00871"/>
    <w:rsid w:val="00E00A8B"/>
    <w:rsid w:val="00E015D3"/>
    <w:rsid w:val="00E01C32"/>
    <w:rsid w:val="00E02F32"/>
    <w:rsid w:val="00E02F66"/>
    <w:rsid w:val="00E0318F"/>
    <w:rsid w:val="00E037B3"/>
    <w:rsid w:val="00E044A2"/>
    <w:rsid w:val="00E04577"/>
    <w:rsid w:val="00E046ED"/>
    <w:rsid w:val="00E049F5"/>
    <w:rsid w:val="00E05466"/>
    <w:rsid w:val="00E062BF"/>
    <w:rsid w:val="00E06493"/>
    <w:rsid w:val="00E065A6"/>
    <w:rsid w:val="00E06703"/>
    <w:rsid w:val="00E0683B"/>
    <w:rsid w:val="00E068DB"/>
    <w:rsid w:val="00E0696B"/>
    <w:rsid w:val="00E06999"/>
    <w:rsid w:val="00E06CD2"/>
    <w:rsid w:val="00E06D45"/>
    <w:rsid w:val="00E075BC"/>
    <w:rsid w:val="00E075E2"/>
    <w:rsid w:val="00E076C9"/>
    <w:rsid w:val="00E07970"/>
    <w:rsid w:val="00E07E37"/>
    <w:rsid w:val="00E10147"/>
    <w:rsid w:val="00E103B7"/>
    <w:rsid w:val="00E1045B"/>
    <w:rsid w:val="00E10F9D"/>
    <w:rsid w:val="00E112C3"/>
    <w:rsid w:val="00E11638"/>
    <w:rsid w:val="00E11DF6"/>
    <w:rsid w:val="00E11E28"/>
    <w:rsid w:val="00E12337"/>
    <w:rsid w:val="00E1245D"/>
    <w:rsid w:val="00E13A58"/>
    <w:rsid w:val="00E1476D"/>
    <w:rsid w:val="00E14B86"/>
    <w:rsid w:val="00E1528F"/>
    <w:rsid w:val="00E15429"/>
    <w:rsid w:val="00E1558F"/>
    <w:rsid w:val="00E15A56"/>
    <w:rsid w:val="00E16534"/>
    <w:rsid w:val="00E16880"/>
    <w:rsid w:val="00E16925"/>
    <w:rsid w:val="00E16EB1"/>
    <w:rsid w:val="00E16FF5"/>
    <w:rsid w:val="00E17334"/>
    <w:rsid w:val="00E174FA"/>
    <w:rsid w:val="00E17BB6"/>
    <w:rsid w:val="00E2088E"/>
    <w:rsid w:val="00E20A84"/>
    <w:rsid w:val="00E216C7"/>
    <w:rsid w:val="00E21821"/>
    <w:rsid w:val="00E21991"/>
    <w:rsid w:val="00E21BDA"/>
    <w:rsid w:val="00E21EC2"/>
    <w:rsid w:val="00E22227"/>
    <w:rsid w:val="00E22389"/>
    <w:rsid w:val="00E225E0"/>
    <w:rsid w:val="00E22AB6"/>
    <w:rsid w:val="00E22BD4"/>
    <w:rsid w:val="00E22FB8"/>
    <w:rsid w:val="00E230D0"/>
    <w:rsid w:val="00E23959"/>
    <w:rsid w:val="00E23B45"/>
    <w:rsid w:val="00E24BB7"/>
    <w:rsid w:val="00E259FC"/>
    <w:rsid w:val="00E2631C"/>
    <w:rsid w:val="00E26689"/>
    <w:rsid w:val="00E267EF"/>
    <w:rsid w:val="00E269B2"/>
    <w:rsid w:val="00E26CEE"/>
    <w:rsid w:val="00E27163"/>
    <w:rsid w:val="00E272AD"/>
    <w:rsid w:val="00E276D1"/>
    <w:rsid w:val="00E27916"/>
    <w:rsid w:val="00E27C26"/>
    <w:rsid w:val="00E27C76"/>
    <w:rsid w:val="00E300CD"/>
    <w:rsid w:val="00E311A1"/>
    <w:rsid w:val="00E31ECA"/>
    <w:rsid w:val="00E324B2"/>
    <w:rsid w:val="00E32650"/>
    <w:rsid w:val="00E32A82"/>
    <w:rsid w:val="00E33CF3"/>
    <w:rsid w:val="00E345FB"/>
    <w:rsid w:val="00E34BA8"/>
    <w:rsid w:val="00E34D20"/>
    <w:rsid w:val="00E35051"/>
    <w:rsid w:val="00E35097"/>
    <w:rsid w:val="00E3540B"/>
    <w:rsid w:val="00E35732"/>
    <w:rsid w:val="00E3579F"/>
    <w:rsid w:val="00E35B28"/>
    <w:rsid w:val="00E35F61"/>
    <w:rsid w:val="00E36DE9"/>
    <w:rsid w:val="00E37664"/>
    <w:rsid w:val="00E37CF5"/>
    <w:rsid w:val="00E40022"/>
    <w:rsid w:val="00E40799"/>
    <w:rsid w:val="00E40815"/>
    <w:rsid w:val="00E423C0"/>
    <w:rsid w:val="00E42826"/>
    <w:rsid w:val="00E4317A"/>
    <w:rsid w:val="00E43283"/>
    <w:rsid w:val="00E43351"/>
    <w:rsid w:val="00E43410"/>
    <w:rsid w:val="00E436A4"/>
    <w:rsid w:val="00E43A77"/>
    <w:rsid w:val="00E443B9"/>
    <w:rsid w:val="00E44989"/>
    <w:rsid w:val="00E44D5A"/>
    <w:rsid w:val="00E45099"/>
    <w:rsid w:val="00E455AD"/>
    <w:rsid w:val="00E45B2C"/>
    <w:rsid w:val="00E45F4B"/>
    <w:rsid w:val="00E464CB"/>
    <w:rsid w:val="00E46601"/>
    <w:rsid w:val="00E46642"/>
    <w:rsid w:val="00E4677C"/>
    <w:rsid w:val="00E46BAB"/>
    <w:rsid w:val="00E47597"/>
    <w:rsid w:val="00E4778A"/>
    <w:rsid w:val="00E47E54"/>
    <w:rsid w:val="00E47EEC"/>
    <w:rsid w:val="00E5010A"/>
    <w:rsid w:val="00E50C66"/>
    <w:rsid w:val="00E50C6A"/>
    <w:rsid w:val="00E50FD6"/>
    <w:rsid w:val="00E51485"/>
    <w:rsid w:val="00E51728"/>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7FB"/>
    <w:rsid w:val="00E62AE1"/>
    <w:rsid w:val="00E62F29"/>
    <w:rsid w:val="00E63112"/>
    <w:rsid w:val="00E63257"/>
    <w:rsid w:val="00E63419"/>
    <w:rsid w:val="00E634C5"/>
    <w:rsid w:val="00E635D0"/>
    <w:rsid w:val="00E6366D"/>
    <w:rsid w:val="00E638F7"/>
    <w:rsid w:val="00E63A67"/>
    <w:rsid w:val="00E641BC"/>
    <w:rsid w:val="00E64C68"/>
    <w:rsid w:val="00E653A2"/>
    <w:rsid w:val="00E66182"/>
    <w:rsid w:val="00E667B5"/>
    <w:rsid w:val="00E66AAF"/>
    <w:rsid w:val="00E66C71"/>
    <w:rsid w:val="00E70376"/>
    <w:rsid w:val="00E703A1"/>
    <w:rsid w:val="00E70876"/>
    <w:rsid w:val="00E70E69"/>
    <w:rsid w:val="00E717A5"/>
    <w:rsid w:val="00E717F9"/>
    <w:rsid w:val="00E719C4"/>
    <w:rsid w:val="00E71F30"/>
    <w:rsid w:val="00E72225"/>
    <w:rsid w:val="00E724D9"/>
    <w:rsid w:val="00E7250E"/>
    <w:rsid w:val="00E73098"/>
    <w:rsid w:val="00E7357D"/>
    <w:rsid w:val="00E73AD6"/>
    <w:rsid w:val="00E745A7"/>
    <w:rsid w:val="00E74CB6"/>
    <w:rsid w:val="00E74D03"/>
    <w:rsid w:val="00E75102"/>
    <w:rsid w:val="00E7553D"/>
    <w:rsid w:val="00E756A8"/>
    <w:rsid w:val="00E7586C"/>
    <w:rsid w:val="00E75DE6"/>
    <w:rsid w:val="00E7606E"/>
    <w:rsid w:val="00E76226"/>
    <w:rsid w:val="00E766B7"/>
    <w:rsid w:val="00E76982"/>
    <w:rsid w:val="00E77647"/>
    <w:rsid w:val="00E77E36"/>
    <w:rsid w:val="00E8030D"/>
    <w:rsid w:val="00E806FF"/>
    <w:rsid w:val="00E80EBE"/>
    <w:rsid w:val="00E81821"/>
    <w:rsid w:val="00E81979"/>
    <w:rsid w:val="00E82072"/>
    <w:rsid w:val="00E8219A"/>
    <w:rsid w:val="00E822BA"/>
    <w:rsid w:val="00E822C8"/>
    <w:rsid w:val="00E83583"/>
    <w:rsid w:val="00E83D14"/>
    <w:rsid w:val="00E83ED9"/>
    <w:rsid w:val="00E843B9"/>
    <w:rsid w:val="00E844C4"/>
    <w:rsid w:val="00E84AA6"/>
    <w:rsid w:val="00E84C91"/>
    <w:rsid w:val="00E8504F"/>
    <w:rsid w:val="00E85CA8"/>
    <w:rsid w:val="00E85ECB"/>
    <w:rsid w:val="00E8629F"/>
    <w:rsid w:val="00E86442"/>
    <w:rsid w:val="00E8649A"/>
    <w:rsid w:val="00E86F7F"/>
    <w:rsid w:val="00E87017"/>
    <w:rsid w:val="00E8709E"/>
    <w:rsid w:val="00E870B6"/>
    <w:rsid w:val="00E871EB"/>
    <w:rsid w:val="00E87362"/>
    <w:rsid w:val="00E87634"/>
    <w:rsid w:val="00E877B9"/>
    <w:rsid w:val="00E91451"/>
    <w:rsid w:val="00E9168C"/>
    <w:rsid w:val="00E920D8"/>
    <w:rsid w:val="00E92475"/>
    <w:rsid w:val="00E925EA"/>
    <w:rsid w:val="00E92846"/>
    <w:rsid w:val="00E92869"/>
    <w:rsid w:val="00E92EA4"/>
    <w:rsid w:val="00E93466"/>
    <w:rsid w:val="00E93697"/>
    <w:rsid w:val="00E94573"/>
    <w:rsid w:val="00E94D39"/>
    <w:rsid w:val="00E95081"/>
    <w:rsid w:val="00E9538A"/>
    <w:rsid w:val="00E955DF"/>
    <w:rsid w:val="00E95A0B"/>
    <w:rsid w:val="00E95D7D"/>
    <w:rsid w:val="00E95DCF"/>
    <w:rsid w:val="00E95EF9"/>
    <w:rsid w:val="00E965F5"/>
    <w:rsid w:val="00E97746"/>
    <w:rsid w:val="00E97A68"/>
    <w:rsid w:val="00EA01C8"/>
    <w:rsid w:val="00EA02C5"/>
    <w:rsid w:val="00EA0619"/>
    <w:rsid w:val="00EA073C"/>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3058"/>
    <w:rsid w:val="00EA369B"/>
    <w:rsid w:val="00EA3C24"/>
    <w:rsid w:val="00EA3C48"/>
    <w:rsid w:val="00EA3F14"/>
    <w:rsid w:val="00EA42FE"/>
    <w:rsid w:val="00EA4465"/>
    <w:rsid w:val="00EA497A"/>
    <w:rsid w:val="00EA50CB"/>
    <w:rsid w:val="00EA527E"/>
    <w:rsid w:val="00EA52C3"/>
    <w:rsid w:val="00EA5997"/>
    <w:rsid w:val="00EA5D47"/>
    <w:rsid w:val="00EA5E4B"/>
    <w:rsid w:val="00EA65A8"/>
    <w:rsid w:val="00EA6A6C"/>
    <w:rsid w:val="00EA6B4E"/>
    <w:rsid w:val="00EA6B85"/>
    <w:rsid w:val="00EA707C"/>
    <w:rsid w:val="00EA74B9"/>
    <w:rsid w:val="00EB04FF"/>
    <w:rsid w:val="00EB058E"/>
    <w:rsid w:val="00EB0BD0"/>
    <w:rsid w:val="00EB15A4"/>
    <w:rsid w:val="00EB1BE7"/>
    <w:rsid w:val="00EB1F08"/>
    <w:rsid w:val="00EB1FC0"/>
    <w:rsid w:val="00EB2FA6"/>
    <w:rsid w:val="00EB35CA"/>
    <w:rsid w:val="00EB3972"/>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80D"/>
    <w:rsid w:val="00EC0CD7"/>
    <w:rsid w:val="00EC1248"/>
    <w:rsid w:val="00EC14A9"/>
    <w:rsid w:val="00EC1E65"/>
    <w:rsid w:val="00EC2538"/>
    <w:rsid w:val="00EC256A"/>
    <w:rsid w:val="00EC2724"/>
    <w:rsid w:val="00EC29BD"/>
    <w:rsid w:val="00EC2B35"/>
    <w:rsid w:val="00EC2E2F"/>
    <w:rsid w:val="00EC37FA"/>
    <w:rsid w:val="00EC3960"/>
    <w:rsid w:val="00EC3B16"/>
    <w:rsid w:val="00EC3EBD"/>
    <w:rsid w:val="00EC52BA"/>
    <w:rsid w:val="00EC534B"/>
    <w:rsid w:val="00EC5611"/>
    <w:rsid w:val="00EC565F"/>
    <w:rsid w:val="00EC5829"/>
    <w:rsid w:val="00EC58FC"/>
    <w:rsid w:val="00EC5FF1"/>
    <w:rsid w:val="00EC62B2"/>
    <w:rsid w:val="00EC6BDE"/>
    <w:rsid w:val="00EC6CF4"/>
    <w:rsid w:val="00EC6F6D"/>
    <w:rsid w:val="00EC6FC8"/>
    <w:rsid w:val="00EC7294"/>
    <w:rsid w:val="00EC7C01"/>
    <w:rsid w:val="00EC7FD4"/>
    <w:rsid w:val="00ED000E"/>
    <w:rsid w:val="00ED066D"/>
    <w:rsid w:val="00ED0B2C"/>
    <w:rsid w:val="00ED0F3F"/>
    <w:rsid w:val="00ED181C"/>
    <w:rsid w:val="00ED1DF1"/>
    <w:rsid w:val="00ED2066"/>
    <w:rsid w:val="00ED20EC"/>
    <w:rsid w:val="00ED256A"/>
    <w:rsid w:val="00ED2928"/>
    <w:rsid w:val="00ED341A"/>
    <w:rsid w:val="00ED36C3"/>
    <w:rsid w:val="00ED3870"/>
    <w:rsid w:val="00ED42D8"/>
    <w:rsid w:val="00ED47C2"/>
    <w:rsid w:val="00ED4AB9"/>
    <w:rsid w:val="00ED5501"/>
    <w:rsid w:val="00ED56CA"/>
    <w:rsid w:val="00ED72B0"/>
    <w:rsid w:val="00ED797B"/>
    <w:rsid w:val="00ED7B26"/>
    <w:rsid w:val="00ED7EEA"/>
    <w:rsid w:val="00EE0083"/>
    <w:rsid w:val="00EE01DA"/>
    <w:rsid w:val="00EE084A"/>
    <w:rsid w:val="00EE0AE2"/>
    <w:rsid w:val="00EE1170"/>
    <w:rsid w:val="00EE11A0"/>
    <w:rsid w:val="00EE15C1"/>
    <w:rsid w:val="00EE18E9"/>
    <w:rsid w:val="00EE1E9E"/>
    <w:rsid w:val="00EE2842"/>
    <w:rsid w:val="00EE28B7"/>
    <w:rsid w:val="00EE28D2"/>
    <w:rsid w:val="00EE2A1B"/>
    <w:rsid w:val="00EE2BDD"/>
    <w:rsid w:val="00EE2ED3"/>
    <w:rsid w:val="00EE328F"/>
    <w:rsid w:val="00EE32F4"/>
    <w:rsid w:val="00EE36D9"/>
    <w:rsid w:val="00EE3E05"/>
    <w:rsid w:val="00EE3F33"/>
    <w:rsid w:val="00EE41A9"/>
    <w:rsid w:val="00EE43EA"/>
    <w:rsid w:val="00EE46D7"/>
    <w:rsid w:val="00EE52FC"/>
    <w:rsid w:val="00EE54BE"/>
    <w:rsid w:val="00EE56F6"/>
    <w:rsid w:val="00EE5B78"/>
    <w:rsid w:val="00EE5C8B"/>
    <w:rsid w:val="00EE62E1"/>
    <w:rsid w:val="00EE64CC"/>
    <w:rsid w:val="00EE66A4"/>
    <w:rsid w:val="00EE6E95"/>
    <w:rsid w:val="00EE6F06"/>
    <w:rsid w:val="00EE70A3"/>
    <w:rsid w:val="00EE73B7"/>
    <w:rsid w:val="00EE7639"/>
    <w:rsid w:val="00EE78ED"/>
    <w:rsid w:val="00EE79C9"/>
    <w:rsid w:val="00EE7A59"/>
    <w:rsid w:val="00EE7C68"/>
    <w:rsid w:val="00EF03EF"/>
    <w:rsid w:val="00EF1F68"/>
    <w:rsid w:val="00EF2D84"/>
    <w:rsid w:val="00EF2D94"/>
    <w:rsid w:val="00EF35AA"/>
    <w:rsid w:val="00EF366C"/>
    <w:rsid w:val="00EF3B1E"/>
    <w:rsid w:val="00EF4123"/>
    <w:rsid w:val="00EF458D"/>
    <w:rsid w:val="00EF4D56"/>
    <w:rsid w:val="00EF5A4F"/>
    <w:rsid w:val="00EF5D10"/>
    <w:rsid w:val="00EF5DA7"/>
    <w:rsid w:val="00EF61FF"/>
    <w:rsid w:val="00EF69DC"/>
    <w:rsid w:val="00EF6B4E"/>
    <w:rsid w:val="00EF7BF8"/>
    <w:rsid w:val="00EF7C5C"/>
    <w:rsid w:val="00F0019C"/>
    <w:rsid w:val="00F001FA"/>
    <w:rsid w:val="00F00832"/>
    <w:rsid w:val="00F00999"/>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6B8"/>
    <w:rsid w:val="00F10DF7"/>
    <w:rsid w:val="00F115A8"/>
    <w:rsid w:val="00F11FEF"/>
    <w:rsid w:val="00F12177"/>
    <w:rsid w:val="00F12764"/>
    <w:rsid w:val="00F1298C"/>
    <w:rsid w:val="00F129F3"/>
    <w:rsid w:val="00F1313D"/>
    <w:rsid w:val="00F131A4"/>
    <w:rsid w:val="00F135A6"/>
    <w:rsid w:val="00F13BB6"/>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111F"/>
    <w:rsid w:val="00F21549"/>
    <w:rsid w:val="00F21FC3"/>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692E"/>
    <w:rsid w:val="00F26A7C"/>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3ED9"/>
    <w:rsid w:val="00F3423B"/>
    <w:rsid w:val="00F34324"/>
    <w:rsid w:val="00F3489A"/>
    <w:rsid w:val="00F34F4C"/>
    <w:rsid w:val="00F35B31"/>
    <w:rsid w:val="00F35B54"/>
    <w:rsid w:val="00F36263"/>
    <w:rsid w:val="00F3664E"/>
    <w:rsid w:val="00F369D3"/>
    <w:rsid w:val="00F37023"/>
    <w:rsid w:val="00F373FB"/>
    <w:rsid w:val="00F37E1A"/>
    <w:rsid w:val="00F4029B"/>
    <w:rsid w:val="00F402F0"/>
    <w:rsid w:val="00F4069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2B2"/>
    <w:rsid w:val="00F47336"/>
    <w:rsid w:val="00F47598"/>
    <w:rsid w:val="00F4799F"/>
    <w:rsid w:val="00F50005"/>
    <w:rsid w:val="00F50634"/>
    <w:rsid w:val="00F50643"/>
    <w:rsid w:val="00F51579"/>
    <w:rsid w:val="00F5165E"/>
    <w:rsid w:val="00F51E72"/>
    <w:rsid w:val="00F51EE8"/>
    <w:rsid w:val="00F52A8F"/>
    <w:rsid w:val="00F53189"/>
    <w:rsid w:val="00F534F6"/>
    <w:rsid w:val="00F5363B"/>
    <w:rsid w:val="00F53BEB"/>
    <w:rsid w:val="00F54740"/>
    <w:rsid w:val="00F54B39"/>
    <w:rsid w:val="00F54B5B"/>
    <w:rsid w:val="00F551DD"/>
    <w:rsid w:val="00F555F1"/>
    <w:rsid w:val="00F5629A"/>
    <w:rsid w:val="00F56EFB"/>
    <w:rsid w:val="00F57369"/>
    <w:rsid w:val="00F6019E"/>
    <w:rsid w:val="00F604FC"/>
    <w:rsid w:val="00F60554"/>
    <w:rsid w:val="00F6077D"/>
    <w:rsid w:val="00F60CC7"/>
    <w:rsid w:val="00F60EF8"/>
    <w:rsid w:val="00F61215"/>
    <w:rsid w:val="00F61359"/>
    <w:rsid w:val="00F61E96"/>
    <w:rsid w:val="00F61F76"/>
    <w:rsid w:val="00F6203C"/>
    <w:rsid w:val="00F62382"/>
    <w:rsid w:val="00F62426"/>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0E7E"/>
    <w:rsid w:val="00F7129D"/>
    <w:rsid w:val="00F71499"/>
    <w:rsid w:val="00F71AA9"/>
    <w:rsid w:val="00F7224D"/>
    <w:rsid w:val="00F73173"/>
    <w:rsid w:val="00F7327B"/>
    <w:rsid w:val="00F73935"/>
    <w:rsid w:val="00F73BFA"/>
    <w:rsid w:val="00F73FC3"/>
    <w:rsid w:val="00F73FC4"/>
    <w:rsid w:val="00F741DB"/>
    <w:rsid w:val="00F744BB"/>
    <w:rsid w:val="00F74AA1"/>
    <w:rsid w:val="00F74F6F"/>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7E7"/>
    <w:rsid w:val="00F81C41"/>
    <w:rsid w:val="00F81C5D"/>
    <w:rsid w:val="00F81DBA"/>
    <w:rsid w:val="00F82088"/>
    <w:rsid w:val="00F82990"/>
    <w:rsid w:val="00F82FFD"/>
    <w:rsid w:val="00F8381E"/>
    <w:rsid w:val="00F838F2"/>
    <w:rsid w:val="00F83B18"/>
    <w:rsid w:val="00F84364"/>
    <w:rsid w:val="00F84BEB"/>
    <w:rsid w:val="00F84D5F"/>
    <w:rsid w:val="00F85978"/>
    <w:rsid w:val="00F85C9E"/>
    <w:rsid w:val="00F86333"/>
    <w:rsid w:val="00F86FAE"/>
    <w:rsid w:val="00F87062"/>
    <w:rsid w:val="00F87C10"/>
    <w:rsid w:val="00F87E8C"/>
    <w:rsid w:val="00F9003E"/>
    <w:rsid w:val="00F902C3"/>
    <w:rsid w:val="00F9042D"/>
    <w:rsid w:val="00F90880"/>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537B"/>
    <w:rsid w:val="00F958EA"/>
    <w:rsid w:val="00F959C1"/>
    <w:rsid w:val="00F95BC3"/>
    <w:rsid w:val="00F95C4F"/>
    <w:rsid w:val="00F95DB1"/>
    <w:rsid w:val="00F9671F"/>
    <w:rsid w:val="00F96E9E"/>
    <w:rsid w:val="00F96EEB"/>
    <w:rsid w:val="00F97673"/>
    <w:rsid w:val="00F9767B"/>
    <w:rsid w:val="00F9790A"/>
    <w:rsid w:val="00FA0161"/>
    <w:rsid w:val="00FA03B5"/>
    <w:rsid w:val="00FA0F1E"/>
    <w:rsid w:val="00FA10C0"/>
    <w:rsid w:val="00FA13D8"/>
    <w:rsid w:val="00FA149C"/>
    <w:rsid w:val="00FA1645"/>
    <w:rsid w:val="00FA1E72"/>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C28"/>
    <w:rsid w:val="00FA6E39"/>
    <w:rsid w:val="00FA72E5"/>
    <w:rsid w:val="00FA734E"/>
    <w:rsid w:val="00FA75FE"/>
    <w:rsid w:val="00FA7E8D"/>
    <w:rsid w:val="00FB0BD9"/>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C24"/>
    <w:rsid w:val="00FB3C78"/>
    <w:rsid w:val="00FB41F4"/>
    <w:rsid w:val="00FB426F"/>
    <w:rsid w:val="00FB42D7"/>
    <w:rsid w:val="00FB42DC"/>
    <w:rsid w:val="00FB42E1"/>
    <w:rsid w:val="00FB47F5"/>
    <w:rsid w:val="00FB4C3D"/>
    <w:rsid w:val="00FB50AF"/>
    <w:rsid w:val="00FB545C"/>
    <w:rsid w:val="00FB5D8E"/>
    <w:rsid w:val="00FB5EE2"/>
    <w:rsid w:val="00FB5FF6"/>
    <w:rsid w:val="00FB62FA"/>
    <w:rsid w:val="00FB66CA"/>
    <w:rsid w:val="00FB7361"/>
    <w:rsid w:val="00FB7738"/>
    <w:rsid w:val="00FC051F"/>
    <w:rsid w:val="00FC0608"/>
    <w:rsid w:val="00FC06B8"/>
    <w:rsid w:val="00FC0B6E"/>
    <w:rsid w:val="00FC14E7"/>
    <w:rsid w:val="00FC15D5"/>
    <w:rsid w:val="00FC17E4"/>
    <w:rsid w:val="00FC1B45"/>
    <w:rsid w:val="00FC218D"/>
    <w:rsid w:val="00FC24BB"/>
    <w:rsid w:val="00FC32ED"/>
    <w:rsid w:val="00FC357F"/>
    <w:rsid w:val="00FC3C19"/>
    <w:rsid w:val="00FC3CB1"/>
    <w:rsid w:val="00FC3CB4"/>
    <w:rsid w:val="00FC4245"/>
    <w:rsid w:val="00FC4516"/>
    <w:rsid w:val="00FC46BC"/>
    <w:rsid w:val="00FC4B25"/>
    <w:rsid w:val="00FC4D07"/>
    <w:rsid w:val="00FC531D"/>
    <w:rsid w:val="00FC59F1"/>
    <w:rsid w:val="00FC5B6A"/>
    <w:rsid w:val="00FC6164"/>
    <w:rsid w:val="00FC628C"/>
    <w:rsid w:val="00FC65A5"/>
    <w:rsid w:val="00FC69F5"/>
    <w:rsid w:val="00FC7367"/>
    <w:rsid w:val="00FC7B1D"/>
    <w:rsid w:val="00FC7EAC"/>
    <w:rsid w:val="00FC7F48"/>
    <w:rsid w:val="00FD063A"/>
    <w:rsid w:val="00FD0EC4"/>
    <w:rsid w:val="00FD12E6"/>
    <w:rsid w:val="00FD1811"/>
    <w:rsid w:val="00FD1A1F"/>
    <w:rsid w:val="00FD1F20"/>
    <w:rsid w:val="00FD28E4"/>
    <w:rsid w:val="00FD29DD"/>
    <w:rsid w:val="00FD39DD"/>
    <w:rsid w:val="00FD3BD6"/>
    <w:rsid w:val="00FD45BD"/>
    <w:rsid w:val="00FD4DF8"/>
    <w:rsid w:val="00FD516C"/>
    <w:rsid w:val="00FD5595"/>
    <w:rsid w:val="00FD5982"/>
    <w:rsid w:val="00FD63E5"/>
    <w:rsid w:val="00FD6529"/>
    <w:rsid w:val="00FD6624"/>
    <w:rsid w:val="00FD6C66"/>
    <w:rsid w:val="00FD71F0"/>
    <w:rsid w:val="00FD769A"/>
    <w:rsid w:val="00FE03AB"/>
    <w:rsid w:val="00FE0DAD"/>
    <w:rsid w:val="00FE115F"/>
    <w:rsid w:val="00FE1384"/>
    <w:rsid w:val="00FE1529"/>
    <w:rsid w:val="00FE171D"/>
    <w:rsid w:val="00FE1F50"/>
    <w:rsid w:val="00FE207D"/>
    <w:rsid w:val="00FE223C"/>
    <w:rsid w:val="00FE30D7"/>
    <w:rsid w:val="00FE3C4C"/>
    <w:rsid w:val="00FE4150"/>
    <w:rsid w:val="00FE4841"/>
    <w:rsid w:val="00FE48B8"/>
    <w:rsid w:val="00FE5B8D"/>
    <w:rsid w:val="00FE5EEA"/>
    <w:rsid w:val="00FE6469"/>
    <w:rsid w:val="00FE709C"/>
    <w:rsid w:val="00FE76DD"/>
    <w:rsid w:val="00FE7ADC"/>
    <w:rsid w:val="00FF0C15"/>
    <w:rsid w:val="00FF1320"/>
    <w:rsid w:val="00FF136E"/>
    <w:rsid w:val="00FF1A60"/>
    <w:rsid w:val="00FF1F68"/>
    <w:rsid w:val="00FF20C6"/>
    <w:rsid w:val="00FF2BD8"/>
    <w:rsid w:val="00FF3341"/>
    <w:rsid w:val="00FF3743"/>
    <w:rsid w:val="00FF380C"/>
    <w:rsid w:val="00FF3CB3"/>
    <w:rsid w:val="00FF40E7"/>
    <w:rsid w:val="00FF4236"/>
    <w:rsid w:val="00FF4498"/>
    <w:rsid w:val="00FF480B"/>
    <w:rsid w:val="00FF4FA4"/>
    <w:rsid w:val="00FF5161"/>
    <w:rsid w:val="00FF533C"/>
    <w:rsid w:val="00FF5754"/>
    <w:rsid w:val="00FF634E"/>
    <w:rsid w:val="00FF65AA"/>
    <w:rsid w:val="00FF6607"/>
    <w:rsid w:val="00FF68AD"/>
    <w:rsid w:val="00FF68EA"/>
    <w:rsid w:val="00FF6FB6"/>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306D"/>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 w:type="character" w:styleId="UnresolvedMention">
    <w:name w:val="Unresolved Mention"/>
    <w:basedOn w:val="DefaultParagraphFont"/>
    <w:uiPriority w:val="99"/>
    <w:semiHidden/>
    <w:unhideWhenUsed/>
    <w:rsid w:val="00014D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76234189">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27438122">
      <w:bodyDiv w:val="1"/>
      <w:marLeft w:val="0"/>
      <w:marRight w:val="0"/>
      <w:marTop w:val="0"/>
      <w:marBottom w:val="0"/>
      <w:divBdr>
        <w:top w:val="none" w:sz="0" w:space="0" w:color="auto"/>
        <w:left w:val="none" w:sz="0" w:space="0" w:color="auto"/>
        <w:bottom w:val="none" w:sz="0" w:space="0" w:color="auto"/>
        <w:right w:val="none" w:sz="0" w:space="0" w:color="auto"/>
      </w:divBdr>
    </w:div>
    <w:div w:id="1369909557">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10398526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customXml/itemProps3.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30441</TotalTime>
  <Pages>3</Pages>
  <Words>1263</Words>
  <Characters>7202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8449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Umut Ugurlu</cp:lastModifiedBy>
  <cp:revision>2020</cp:revision>
  <cp:lastPrinted>2017-09-11T17:45:00Z</cp:lastPrinted>
  <dcterms:created xsi:type="dcterms:W3CDTF">2019-04-02T16:59:00Z</dcterms:created>
  <dcterms:modified xsi:type="dcterms:W3CDTF">2022-09-30T15:02:00Z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ies>
</file>